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D6C" w:rsidRDefault="0095698E" w:rsidP="0095698E">
      <w:pPr>
        <w:jc w:val="center"/>
        <w:rPr>
          <w:b/>
          <w:i/>
        </w:rPr>
      </w:pPr>
      <w:r>
        <w:rPr>
          <w:b/>
          <w:i/>
        </w:rPr>
        <w:t>INSTITUCIÓN EDUCA</w:t>
      </w:r>
      <w:r w:rsidR="00B649B2">
        <w:rPr>
          <w:b/>
          <w:i/>
        </w:rPr>
        <w:t>TIVA  JUAN MARIA CESPEDES</w:t>
      </w:r>
    </w:p>
    <w:p w:rsidR="00691FF2" w:rsidRDefault="00691FF2" w:rsidP="0095698E">
      <w:pPr>
        <w:jc w:val="center"/>
        <w:rPr>
          <w:b/>
          <w:i/>
        </w:rPr>
      </w:pPr>
      <w:bookmarkStart w:id="0" w:name="_GoBack"/>
      <w:bookmarkEnd w:id="0"/>
    </w:p>
    <w:p w:rsidR="0095698E" w:rsidRDefault="0095698E" w:rsidP="0095698E">
      <w:pPr>
        <w:jc w:val="center"/>
        <w:rPr>
          <w:b/>
          <w:i/>
        </w:rPr>
      </w:pPr>
      <w:r>
        <w:rPr>
          <w:b/>
          <w:i/>
        </w:rPr>
        <w:t>NOMBRE_____________________ FECHA__________________ CURSO_______</w:t>
      </w:r>
    </w:p>
    <w:p w:rsidR="0095698E" w:rsidRDefault="0095698E" w:rsidP="004B2D6C">
      <w:pPr>
        <w:rPr>
          <w:b/>
          <w:i/>
        </w:rPr>
      </w:pPr>
    </w:p>
    <w:p w:rsidR="004B2D6C" w:rsidRDefault="00B649B2" w:rsidP="00A81A75">
      <w:pPr>
        <w:jc w:val="center"/>
        <w:rPr>
          <w:b/>
          <w:i/>
        </w:rPr>
      </w:pPr>
      <w:r>
        <w:rPr>
          <w:b/>
          <w:i/>
        </w:rPr>
        <w:t xml:space="preserve">GUÍA DE SOCIALES </w:t>
      </w:r>
    </w:p>
    <w:p w:rsidR="004B2D6C" w:rsidRDefault="00691FF2" w:rsidP="004B2D6C">
      <w:pPr>
        <w:jc w:val="center"/>
        <w:rPr>
          <w:b/>
        </w:rPr>
      </w:pPr>
      <w:r>
        <w:rPr>
          <w:b/>
        </w:rPr>
        <w:t>GRADO UNDECIMO</w:t>
      </w:r>
      <w:r w:rsidR="004B2D6C">
        <w:rPr>
          <w:b/>
        </w:rPr>
        <w:t xml:space="preserve"> </w:t>
      </w:r>
    </w:p>
    <w:p w:rsidR="004B2D6C" w:rsidRDefault="004B2D6C" w:rsidP="004B2D6C">
      <w:pPr>
        <w:jc w:val="center"/>
        <w:rPr>
          <w:b/>
        </w:rPr>
      </w:pPr>
    </w:p>
    <w:tbl>
      <w:tblPr>
        <w:tblW w:w="10684"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5"/>
        <w:gridCol w:w="3551"/>
        <w:gridCol w:w="3828"/>
      </w:tblGrid>
      <w:tr w:rsidR="004B2D6C" w:rsidRPr="00B52D0B" w:rsidTr="007C1424">
        <w:trPr>
          <w:trHeight w:val="398"/>
        </w:trPr>
        <w:tc>
          <w:tcPr>
            <w:tcW w:w="3305" w:type="dxa"/>
            <w:shd w:val="clear" w:color="auto" w:fill="auto"/>
            <w:noWrap/>
            <w:vAlign w:val="bottom"/>
          </w:tcPr>
          <w:p w:rsidR="004B2D6C" w:rsidRPr="00B52D0B" w:rsidRDefault="004B2D6C" w:rsidP="007C1424">
            <w:pPr>
              <w:jc w:val="center"/>
              <w:rPr>
                <w:rFonts w:ascii="Calibri" w:hAnsi="Calibri"/>
                <w:color w:val="000000"/>
                <w:sz w:val="22"/>
                <w:szCs w:val="22"/>
              </w:rPr>
            </w:pPr>
            <w:r w:rsidRPr="00B52D0B">
              <w:rPr>
                <w:rFonts w:ascii="Calibri" w:hAnsi="Calibri"/>
                <w:color w:val="000000"/>
                <w:sz w:val="22"/>
                <w:szCs w:val="22"/>
              </w:rPr>
              <w:t>TEMAS</w:t>
            </w:r>
          </w:p>
        </w:tc>
        <w:tc>
          <w:tcPr>
            <w:tcW w:w="3551" w:type="dxa"/>
            <w:shd w:val="clear" w:color="auto" w:fill="auto"/>
            <w:noWrap/>
            <w:vAlign w:val="bottom"/>
          </w:tcPr>
          <w:p w:rsidR="004B2D6C" w:rsidRPr="00B52D0B" w:rsidRDefault="004B2D6C" w:rsidP="007C1424">
            <w:pPr>
              <w:jc w:val="center"/>
              <w:rPr>
                <w:rFonts w:ascii="Calibri" w:hAnsi="Calibri"/>
                <w:color w:val="000000"/>
                <w:sz w:val="22"/>
                <w:szCs w:val="22"/>
              </w:rPr>
            </w:pPr>
            <w:r w:rsidRPr="00B52D0B">
              <w:rPr>
                <w:rFonts w:ascii="Calibri" w:hAnsi="Calibri"/>
                <w:color w:val="000000"/>
                <w:sz w:val="22"/>
                <w:szCs w:val="22"/>
              </w:rPr>
              <w:t>PROPOSITOS</w:t>
            </w:r>
          </w:p>
        </w:tc>
        <w:tc>
          <w:tcPr>
            <w:tcW w:w="3828" w:type="dxa"/>
            <w:shd w:val="clear" w:color="auto" w:fill="auto"/>
            <w:noWrap/>
            <w:vAlign w:val="bottom"/>
          </w:tcPr>
          <w:p w:rsidR="004B2D6C" w:rsidRPr="00B52D0B" w:rsidRDefault="004B2D6C" w:rsidP="007C1424">
            <w:pPr>
              <w:jc w:val="center"/>
              <w:rPr>
                <w:rFonts w:ascii="Calibri" w:hAnsi="Calibri"/>
                <w:color w:val="000000"/>
                <w:sz w:val="22"/>
                <w:szCs w:val="22"/>
              </w:rPr>
            </w:pPr>
            <w:r w:rsidRPr="00B52D0B">
              <w:rPr>
                <w:rFonts w:ascii="Calibri" w:hAnsi="Calibri"/>
                <w:color w:val="000000"/>
                <w:sz w:val="22"/>
                <w:szCs w:val="22"/>
              </w:rPr>
              <w:t>DESEMPEÑOS</w:t>
            </w:r>
          </w:p>
        </w:tc>
      </w:tr>
      <w:tr w:rsidR="004B2D6C" w:rsidRPr="00B52D0B" w:rsidTr="007C1424">
        <w:trPr>
          <w:trHeight w:val="398"/>
        </w:trPr>
        <w:tc>
          <w:tcPr>
            <w:tcW w:w="3305" w:type="dxa"/>
            <w:shd w:val="clear" w:color="auto" w:fill="auto"/>
            <w:noWrap/>
            <w:vAlign w:val="bottom"/>
          </w:tcPr>
          <w:p w:rsidR="004B2D6C" w:rsidRPr="00A81A75" w:rsidRDefault="004B2D6C" w:rsidP="004B2D6C">
            <w:pPr>
              <w:rPr>
                <w:b/>
                <w:sz w:val="20"/>
                <w:szCs w:val="20"/>
              </w:rPr>
            </w:pPr>
            <w:smartTag w:uri="urn:schemas-microsoft-com:office:smarttags" w:element="PersonName">
              <w:smartTagPr>
                <w:attr w:name="ProductID" w:val="LA  VIOLENCIA Y"/>
              </w:smartTagPr>
              <w:r w:rsidRPr="00A81A75">
                <w:rPr>
                  <w:b/>
                  <w:sz w:val="20"/>
                  <w:szCs w:val="20"/>
                </w:rPr>
                <w:t>LA  VIOLENCIA Y</w:t>
              </w:r>
            </w:smartTag>
            <w:r w:rsidRPr="00A81A75">
              <w:rPr>
                <w:b/>
                <w:sz w:val="20"/>
                <w:szCs w:val="20"/>
              </w:rPr>
              <w:t xml:space="preserve"> LAS  POLITICAS DE PAZ</w:t>
            </w:r>
          </w:p>
          <w:p w:rsidR="004B2D6C" w:rsidRPr="00A81A75" w:rsidRDefault="004B2D6C" w:rsidP="004B2D6C">
            <w:pPr>
              <w:numPr>
                <w:ilvl w:val="0"/>
                <w:numId w:val="9"/>
              </w:numPr>
              <w:rPr>
                <w:sz w:val="20"/>
                <w:szCs w:val="20"/>
              </w:rPr>
            </w:pPr>
            <w:r w:rsidRPr="00A81A75">
              <w:rPr>
                <w:sz w:val="20"/>
                <w:szCs w:val="20"/>
              </w:rPr>
              <w:t>Origen de</w:t>
            </w:r>
            <w:r w:rsidR="001954F4">
              <w:rPr>
                <w:sz w:val="20"/>
                <w:szCs w:val="20"/>
              </w:rPr>
              <w:t>l</w:t>
            </w:r>
            <w:r w:rsidRPr="00A81A75">
              <w:rPr>
                <w:sz w:val="20"/>
                <w:szCs w:val="20"/>
              </w:rPr>
              <w:t xml:space="preserve"> conflicto armado en Colombia: causas  y consecuencias.</w:t>
            </w:r>
          </w:p>
          <w:p w:rsidR="004B2D6C" w:rsidRPr="00A81A75" w:rsidRDefault="004B2D6C" w:rsidP="004B2D6C">
            <w:pPr>
              <w:numPr>
                <w:ilvl w:val="0"/>
                <w:numId w:val="9"/>
              </w:numPr>
              <w:rPr>
                <w:sz w:val="20"/>
                <w:szCs w:val="20"/>
              </w:rPr>
            </w:pPr>
            <w:r w:rsidRPr="00A81A75">
              <w:rPr>
                <w:sz w:val="20"/>
                <w:szCs w:val="20"/>
              </w:rPr>
              <w:t>Las  políticas de paz.</w:t>
            </w:r>
          </w:p>
          <w:p w:rsidR="007C1424" w:rsidRDefault="007C1424" w:rsidP="004B2D6C">
            <w:pPr>
              <w:rPr>
                <w:b/>
                <w:sz w:val="20"/>
                <w:szCs w:val="20"/>
              </w:rPr>
            </w:pPr>
          </w:p>
          <w:p w:rsidR="004B2D6C" w:rsidRPr="00A81A75" w:rsidRDefault="004B2D6C" w:rsidP="004B2D6C">
            <w:pPr>
              <w:rPr>
                <w:b/>
                <w:sz w:val="20"/>
                <w:szCs w:val="20"/>
              </w:rPr>
            </w:pPr>
            <w:smartTag w:uri="urn:schemas-microsoft-com:office:smarttags" w:element="PersonName">
              <w:smartTagPr>
                <w:attr w:name="ProductID" w:val="LA  IDENTIDAD  CULTURAL"/>
              </w:smartTagPr>
              <w:r w:rsidRPr="00A81A75">
                <w:rPr>
                  <w:b/>
                  <w:sz w:val="20"/>
                  <w:szCs w:val="20"/>
                </w:rPr>
                <w:t>LA  IDENTIDAD  CULTURAL</w:t>
              </w:r>
            </w:smartTag>
          </w:p>
          <w:p w:rsidR="004B2D6C" w:rsidRDefault="004B2D6C" w:rsidP="004B2D6C">
            <w:pPr>
              <w:numPr>
                <w:ilvl w:val="0"/>
                <w:numId w:val="8"/>
              </w:numPr>
              <w:rPr>
                <w:sz w:val="20"/>
                <w:szCs w:val="20"/>
              </w:rPr>
            </w:pPr>
            <w:r w:rsidRPr="00A81A75">
              <w:rPr>
                <w:sz w:val="20"/>
                <w:szCs w:val="20"/>
              </w:rPr>
              <w:t>El afro colombia</w:t>
            </w:r>
            <w:r w:rsidR="00A81A75">
              <w:rPr>
                <w:sz w:val="20"/>
                <w:szCs w:val="20"/>
              </w:rPr>
              <w:t>nismo  y las  culturas  nativas.</w:t>
            </w:r>
          </w:p>
          <w:p w:rsidR="00A81A75" w:rsidRDefault="00A81A75" w:rsidP="00A81A75">
            <w:pPr>
              <w:rPr>
                <w:sz w:val="20"/>
                <w:szCs w:val="20"/>
              </w:rPr>
            </w:pPr>
          </w:p>
          <w:p w:rsidR="00A81A75" w:rsidRDefault="00A81A75" w:rsidP="00A81A75">
            <w:pPr>
              <w:rPr>
                <w:sz w:val="20"/>
                <w:szCs w:val="20"/>
              </w:rPr>
            </w:pPr>
          </w:p>
          <w:p w:rsidR="00A81A75" w:rsidRDefault="00A81A75" w:rsidP="00A81A75">
            <w:pPr>
              <w:rPr>
                <w:sz w:val="20"/>
                <w:szCs w:val="20"/>
              </w:rPr>
            </w:pPr>
          </w:p>
          <w:p w:rsidR="00A81A75" w:rsidRPr="00A81A75" w:rsidRDefault="00A81A75" w:rsidP="00A81A75">
            <w:pPr>
              <w:rPr>
                <w:sz w:val="20"/>
                <w:szCs w:val="20"/>
              </w:rPr>
            </w:pPr>
          </w:p>
          <w:p w:rsidR="004B2D6C" w:rsidRPr="00A81A75" w:rsidRDefault="004B2D6C" w:rsidP="004B2D6C">
            <w:pPr>
              <w:rPr>
                <w:rFonts w:ascii="Calibri" w:hAnsi="Calibri"/>
                <w:color w:val="000000"/>
                <w:sz w:val="20"/>
                <w:szCs w:val="20"/>
              </w:rPr>
            </w:pPr>
          </w:p>
        </w:tc>
        <w:tc>
          <w:tcPr>
            <w:tcW w:w="3551" w:type="dxa"/>
            <w:shd w:val="clear" w:color="auto" w:fill="auto"/>
            <w:noWrap/>
          </w:tcPr>
          <w:p w:rsidR="004B2D6C" w:rsidRPr="00A81A75" w:rsidRDefault="004B2D6C" w:rsidP="007C1424">
            <w:pPr>
              <w:rPr>
                <w:sz w:val="20"/>
                <w:szCs w:val="20"/>
              </w:rPr>
            </w:pPr>
          </w:p>
          <w:p w:rsidR="00A81A75" w:rsidRPr="00A81A75" w:rsidRDefault="00A81A75" w:rsidP="00A81A75">
            <w:pPr>
              <w:rPr>
                <w:b/>
                <w:sz w:val="20"/>
                <w:szCs w:val="20"/>
              </w:rPr>
            </w:pPr>
            <w:r w:rsidRPr="00A81A75">
              <w:rPr>
                <w:b/>
                <w:sz w:val="20"/>
                <w:szCs w:val="20"/>
              </w:rPr>
              <w:t>AFECTIVO:</w:t>
            </w:r>
          </w:p>
          <w:p w:rsidR="004B2D6C" w:rsidRPr="00A81A75" w:rsidRDefault="00A81A75" w:rsidP="00A81A75">
            <w:pPr>
              <w:rPr>
                <w:sz w:val="20"/>
                <w:szCs w:val="20"/>
              </w:rPr>
            </w:pPr>
            <w:r w:rsidRPr="00A81A75">
              <w:rPr>
                <w:sz w:val="20"/>
                <w:szCs w:val="20"/>
              </w:rPr>
              <w:t>Valorar  la importancia del reconocimiento  del ser  humano desde sus  raíces  culturales.</w:t>
            </w:r>
          </w:p>
          <w:p w:rsidR="00A81A75" w:rsidRPr="00A81A75" w:rsidRDefault="00A81A75" w:rsidP="00A81A75">
            <w:pPr>
              <w:rPr>
                <w:sz w:val="20"/>
                <w:szCs w:val="20"/>
              </w:rPr>
            </w:pPr>
          </w:p>
          <w:p w:rsidR="00A81A75" w:rsidRPr="00A81A75" w:rsidRDefault="00A81A75" w:rsidP="00A81A75">
            <w:pPr>
              <w:rPr>
                <w:b/>
                <w:sz w:val="20"/>
                <w:szCs w:val="20"/>
              </w:rPr>
            </w:pPr>
            <w:r w:rsidRPr="00A81A75">
              <w:rPr>
                <w:b/>
                <w:sz w:val="20"/>
                <w:szCs w:val="20"/>
              </w:rPr>
              <w:t>COGNITIVOS:</w:t>
            </w:r>
          </w:p>
          <w:p w:rsidR="00A81A75" w:rsidRPr="00A81A75" w:rsidRDefault="00A81A75" w:rsidP="00A81A75">
            <w:pPr>
              <w:rPr>
                <w:sz w:val="20"/>
                <w:szCs w:val="20"/>
              </w:rPr>
            </w:pPr>
            <w:r w:rsidRPr="00A81A75">
              <w:rPr>
                <w:sz w:val="20"/>
                <w:szCs w:val="20"/>
              </w:rPr>
              <w:t>Determinar las  causas  y consecuencias del conflicto armado en Colombia y su incidencia  en la  violación de los derechos  humanos.</w:t>
            </w:r>
          </w:p>
          <w:p w:rsidR="00A81A75" w:rsidRDefault="00A81A75" w:rsidP="00A81A75">
            <w:pPr>
              <w:jc w:val="both"/>
              <w:rPr>
                <w:b/>
                <w:sz w:val="20"/>
                <w:szCs w:val="20"/>
              </w:rPr>
            </w:pPr>
          </w:p>
          <w:p w:rsidR="00A81A75" w:rsidRPr="00A81A75" w:rsidRDefault="00A81A75" w:rsidP="00A81A75">
            <w:pPr>
              <w:jc w:val="both"/>
              <w:rPr>
                <w:b/>
                <w:sz w:val="20"/>
                <w:szCs w:val="20"/>
              </w:rPr>
            </w:pPr>
            <w:r w:rsidRPr="00A81A75">
              <w:rPr>
                <w:b/>
                <w:sz w:val="20"/>
                <w:szCs w:val="20"/>
              </w:rPr>
              <w:t>EXPRESIVOS:</w:t>
            </w:r>
          </w:p>
          <w:p w:rsidR="00A81A75" w:rsidRDefault="00A81A75" w:rsidP="00A81A75">
            <w:pPr>
              <w:rPr>
                <w:sz w:val="20"/>
                <w:szCs w:val="20"/>
              </w:rPr>
            </w:pPr>
            <w:r w:rsidRPr="00A81A75">
              <w:rPr>
                <w:sz w:val="20"/>
                <w:szCs w:val="20"/>
              </w:rPr>
              <w:t>Elaborar  proyecto de  clase sobre la diversidad cultural  en Colombia.</w:t>
            </w:r>
          </w:p>
          <w:p w:rsidR="00A81A75" w:rsidRPr="00A81A75" w:rsidRDefault="00A81A75" w:rsidP="00A81A75">
            <w:pPr>
              <w:rPr>
                <w:sz w:val="20"/>
                <w:szCs w:val="20"/>
              </w:rPr>
            </w:pPr>
          </w:p>
        </w:tc>
        <w:tc>
          <w:tcPr>
            <w:tcW w:w="3828" w:type="dxa"/>
            <w:shd w:val="clear" w:color="auto" w:fill="auto"/>
            <w:noWrap/>
            <w:vAlign w:val="bottom"/>
          </w:tcPr>
          <w:p w:rsidR="00A81A75" w:rsidRPr="00A81A75" w:rsidRDefault="00A81A75" w:rsidP="00A81A75">
            <w:pPr>
              <w:numPr>
                <w:ilvl w:val="0"/>
                <w:numId w:val="8"/>
              </w:numPr>
              <w:rPr>
                <w:sz w:val="20"/>
                <w:szCs w:val="20"/>
              </w:rPr>
            </w:pPr>
            <w:r w:rsidRPr="00A81A75">
              <w:rPr>
                <w:sz w:val="20"/>
                <w:szCs w:val="20"/>
              </w:rPr>
              <w:t>Entiende  y promueve   la  importancia de  la  defensa  de los  derechos  humanos.</w:t>
            </w:r>
          </w:p>
          <w:p w:rsidR="00A81A75" w:rsidRPr="00A81A75" w:rsidRDefault="00A81A75" w:rsidP="00A81A75">
            <w:pPr>
              <w:rPr>
                <w:sz w:val="20"/>
                <w:szCs w:val="20"/>
              </w:rPr>
            </w:pPr>
          </w:p>
          <w:p w:rsidR="00A81A75" w:rsidRPr="00A81A75" w:rsidRDefault="00A81A75" w:rsidP="00A81A75">
            <w:pPr>
              <w:numPr>
                <w:ilvl w:val="0"/>
                <w:numId w:val="8"/>
              </w:numPr>
              <w:rPr>
                <w:sz w:val="20"/>
                <w:szCs w:val="20"/>
              </w:rPr>
            </w:pPr>
            <w:r w:rsidRPr="00A81A75">
              <w:rPr>
                <w:sz w:val="20"/>
                <w:szCs w:val="20"/>
              </w:rPr>
              <w:t xml:space="preserve">Analiza  y  explica las  causa  y consecuencias del conflicto armado en Colombia  y su incidencia  en la  violación de los derechos  humanos y la </w:t>
            </w:r>
            <w:proofErr w:type="spellStart"/>
            <w:r w:rsidRPr="00A81A75">
              <w:rPr>
                <w:sz w:val="20"/>
                <w:szCs w:val="20"/>
              </w:rPr>
              <w:t>des</w:t>
            </w:r>
            <w:proofErr w:type="spellEnd"/>
            <w:r w:rsidRPr="00A81A75">
              <w:rPr>
                <w:sz w:val="20"/>
                <w:szCs w:val="20"/>
              </w:rPr>
              <w:t xml:space="preserve"> estabilidad  política  y  económica de la nación.</w:t>
            </w:r>
          </w:p>
          <w:p w:rsidR="00A81A75" w:rsidRPr="00A81A75" w:rsidRDefault="00A81A75" w:rsidP="00A81A75">
            <w:pPr>
              <w:rPr>
                <w:sz w:val="20"/>
                <w:szCs w:val="20"/>
              </w:rPr>
            </w:pPr>
          </w:p>
          <w:p w:rsidR="004B2D6C" w:rsidRPr="00A81A75" w:rsidRDefault="00A81A75" w:rsidP="00A81A75">
            <w:pPr>
              <w:numPr>
                <w:ilvl w:val="0"/>
                <w:numId w:val="8"/>
              </w:numPr>
              <w:rPr>
                <w:rFonts w:ascii="Calibri" w:hAnsi="Calibri"/>
                <w:color w:val="000000"/>
                <w:sz w:val="20"/>
                <w:szCs w:val="20"/>
              </w:rPr>
            </w:pPr>
            <w:r w:rsidRPr="00A81A75">
              <w:rPr>
                <w:sz w:val="20"/>
                <w:szCs w:val="20"/>
              </w:rPr>
              <w:t>Presenta  su proyecto de metodología de la investigación</w:t>
            </w:r>
          </w:p>
          <w:p w:rsidR="00A81A75" w:rsidRDefault="00A81A75" w:rsidP="00A81A75">
            <w:pPr>
              <w:rPr>
                <w:rFonts w:ascii="Calibri" w:hAnsi="Calibri"/>
                <w:color w:val="000000"/>
                <w:sz w:val="20"/>
                <w:szCs w:val="20"/>
              </w:rPr>
            </w:pPr>
          </w:p>
          <w:p w:rsidR="00A81A75" w:rsidRPr="00A81A75" w:rsidRDefault="00A81A75" w:rsidP="00A81A75">
            <w:pPr>
              <w:rPr>
                <w:rFonts w:ascii="Calibri" w:hAnsi="Calibri"/>
                <w:color w:val="000000"/>
                <w:sz w:val="20"/>
                <w:szCs w:val="20"/>
              </w:rPr>
            </w:pPr>
          </w:p>
        </w:tc>
      </w:tr>
    </w:tbl>
    <w:p w:rsidR="00330496" w:rsidRDefault="00330496">
      <w:pPr>
        <w:sectPr w:rsidR="00330496" w:rsidSect="004140DC">
          <w:pgSz w:w="12242" w:h="20163" w:code="5"/>
          <w:pgMar w:top="1418" w:right="851" w:bottom="1985" w:left="851" w:header="709" w:footer="1418" w:gutter="0"/>
          <w:cols w:space="708"/>
          <w:docGrid w:linePitch="360"/>
        </w:sectPr>
      </w:pPr>
    </w:p>
    <w:p w:rsidR="001954F4" w:rsidRDefault="001954F4" w:rsidP="001954F4">
      <w:pPr>
        <w:pStyle w:val="NormalWeb"/>
        <w:spacing w:before="0" w:beforeAutospacing="0" w:after="0" w:afterAutospacing="0"/>
        <w:jc w:val="center"/>
        <w:rPr>
          <w:rFonts w:ascii="Arial" w:hAnsi="Arial" w:cs="Arial"/>
          <w:b/>
          <w:bCs/>
          <w:sz w:val="22"/>
          <w:szCs w:val="22"/>
        </w:rPr>
      </w:pPr>
    </w:p>
    <w:p w:rsidR="005E7FCA" w:rsidRPr="005E7FCA" w:rsidRDefault="005E7FCA" w:rsidP="005E7FCA">
      <w:pPr>
        <w:pStyle w:val="NormalWeb"/>
        <w:spacing w:before="0" w:beforeAutospacing="0" w:after="0" w:afterAutospacing="0" w:line="360" w:lineRule="auto"/>
        <w:rPr>
          <w:rFonts w:ascii="Arial" w:hAnsi="Arial" w:cs="Arial"/>
          <w:b/>
          <w:bCs/>
        </w:rPr>
      </w:pPr>
      <w:r>
        <w:rPr>
          <w:rFonts w:ascii="Arial" w:hAnsi="Arial" w:cs="Arial"/>
          <w:b/>
          <w:bCs/>
        </w:rPr>
        <w:t>TEMA 1</w:t>
      </w:r>
    </w:p>
    <w:p w:rsidR="001954F4" w:rsidRDefault="001954F4" w:rsidP="001954F4">
      <w:pPr>
        <w:pStyle w:val="NormalWeb"/>
        <w:spacing w:before="0" w:beforeAutospacing="0" w:after="0" w:afterAutospacing="0"/>
        <w:jc w:val="center"/>
        <w:rPr>
          <w:rFonts w:ascii="Arial" w:hAnsi="Arial" w:cs="Arial"/>
          <w:b/>
          <w:bCs/>
          <w:sz w:val="22"/>
          <w:szCs w:val="22"/>
        </w:rPr>
      </w:pPr>
      <w:r w:rsidRPr="001954F4">
        <w:rPr>
          <w:rFonts w:ascii="Arial" w:hAnsi="Arial" w:cs="Arial"/>
          <w:b/>
          <w:bCs/>
          <w:sz w:val="22"/>
          <w:szCs w:val="22"/>
        </w:rPr>
        <w:t>EL CONFLICTO ARMADO EN COLOMBIA</w:t>
      </w:r>
    </w:p>
    <w:p w:rsidR="008A47F3" w:rsidRDefault="008A47F3" w:rsidP="001954F4">
      <w:pPr>
        <w:pStyle w:val="NormalWeb"/>
        <w:spacing w:before="0" w:beforeAutospacing="0" w:after="0" w:afterAutospacing="0"/>
        <w:jc w:val="center"/>
        <w:rPr>
          <w:rFonts w:ascii="Arial" w:hAnsi="Arial" w:cs="Arial"/>
          <w:b/>
          <w:bCs/>
          <w:sz w:val="22"/>
          <w:szCs w:val="22"/>
        </w:rPr>
      </w:pPr>
    </w:p>
    <w:p w:rsidR="00AA562E" w:rsidRPr="001954F4" w:rsidRDefault="00992BF8" w:rsidP="001954F4">
      <w:pPr>
        <w:pStyle w:val="NormalWeb"/>
        <w:spacing w:before="0" w:beforeAutospacing="0" w:after="0" w:afterAutospacing="0"/>
        <w:jc w:val="center"/>
        <w:rPr>
          <w:rFonts w:ascii="Arial" w:hAnsi="Arial" w:cs="Arial"/>
          <w:b/>
          <w:bCs/>
          <w:sz w:val="22"/>
          <w:szCs w:val="22"/>
        </w:rPr>
      </w:pPr>
      <w:r>
        <w:rPr>
          <w:rFonts w:ascii="Arial" w:hAnsi="Arial" w:cs="Arial"/>
          <w:noProof/>
          <w:color w:val="000000"/>
          <w:sz w:val="20"/>
          <w:szCs w:val="20"/>
          <w:lang w:val="es-CO" w:eastAsia="es-CO"/>
        </w:rPr>
        <w:drawing>
          <wp:inline distT="0" distB="0" distL="0" distR="0">
            <wp:extent cx="3810000" cy="2571750"/>
            <wp:effectExtent l="19050" t="0" r="0" b="0"/>
            <wp:docPr id="1" name="il_fi" descr="caricatura_farc1-500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aricatura_farc1-500x339"/>
                    <pic:cNvPicPr>
                      <a:picLocks noChangeAspect="1" noChangeArrowheads="1"/>
                    </pic:cNvPicPr>
                  </pic:nvPicPr>
                  <pic:blipFill>
                    <a:blip r:embed="rId5" cstate="print"/>
                    <a:srcRect/>
                    <a:stretch>
                      <a:fillRect/>
                    </a:stretch>
                  </pic:blipFill>
                  <pic:spPr bwMode="auto">
                    <a:xfrm>
                      <a:off x="0" y="0"/>
                      <a:ext cx="3810000" cy="2571750"/>
                    </a:xfrm>
                    <a:prstGeom prst="rect">
                      <a:avLst/>
                    </a:prstGeom>
                    <a:noFill/>
                    <a:ln w="9525">
                      <a:noFill/>
                      <a:miter lim="800000"/>
                      <a:headEnd/>
                      <a:tailEnd/>
                    </a:ln>
                  </pic:spPr>
                </pic:pic>
              </a:graphicData>
            </a:graphic>
          </wp:inline>
        </w:drawing>
      </w:r>
    </w:p>
    <w:p w:rsidR="001954F4" w:rsidRDefault="001954F4" w:rsidP="001954F4">
      <w:pPr>
        <w:pStyle w:val="NormalWeb"/>
        <w:spacing w:before="0" w:beforeAutospacing="0" w:after="0" w:afterAutospacing="0"/>
        <w:rPr>
          <w:rFonts w:ascii="Arial" w:hAnsi="Arial" w:cs="Arial"/>
          <w:sz w:val="20"/>
          <w:szCs w:val="20"/>
        </w:rPr>
      </w:pPr>
    </w:p>
    <w:p w:rsidR="00170D16" w:rsidRPr="00330496" w:rsidRDefault="00170D16" w:rsidP="005E583F">
      <w:pPr>
        <w:pStyle w:val="NormalWeb"/>
        <w:spacing w:before="0" w:beforeAutospacing="0" w:after="0" w:afterAutospacing="0"/>
        <w:jc w:val="both"/>
        <w:rPr>
          <w:rFonts w:ascii="Arial" w:hAnsi="Arial" w:cs="Arial"/>
          <w:sz w:val="20"/>
          <w:szCs w:val="20"/>
        </w:rPr>
      </w:pPr>
      <w:r w:rsidRPr="00330496">
        <w:rPr>
          <w:rFonts w:ascii="Arial" w:hAnsi="Arial" w:cs="Arial"/>
          <w:sz w:val="20"/>
          <w:szCs w:val="20"/>
        </w:rPr>
        <w:t xml:space="preserve">Un </w:t>
      </w:r>
      <w:r w:rsidRPr="00330496">
        <w:rPr>
          <w:rFonts w:ascii="Arial" w:hAnsi="Arial" w:cs="Arial"/>
          <w:b/>
          <w:bCs/>
          <w:sz w:val="20"/>
          <w:szCs w:val="20"/>
        </w:rPr>
        <w:t>conflicto armado interno</w:t>
      </w:r>
      <w:r w:rsidRPr="00330496">
        <w:rPr>
          <w:rFonts w:ascii="Arial" w:hAnsi="Arial" w:cs="Arial"/>
          <w:sz w:val="20"/>
          <w:szCs w:val="20"/>
        </w:rPr>
        <w:t xml:space="preserve"> se presenta al interior de un país cuando existen fuerzas armadas, diferentes a las gubernamentales, que se oponen al gobierno o a otras fuerzas armadas por motivos étnicos, políticos o religiosos.</w:t>
      </w:r>
    </w:p>
    <w:p w:rsidR="00170D16" w:rsidRPr="00330496" w:rsidRDefault="00170D16" w:rsidP="005E583F">
      <w:pPr>
        <w:pStyle w:val="NormalWeb"/>
        <w:spacing w:before="0" w:beforeAutospacing="0" w:after="0" w:afterAutospacing="0"/>
        <w:jc w:val="both"/>
        <w:rPr>
          <w:rFonts w:ascii="Arial" w:hAnsi="Arial" w:cs="Arial"/>
          <w:sz w:val="20"/>
          <w:szCs w:val="20"/>
        </w:rPr>
      </w:pPr>
      <w:r w:rsidRPr="00330496">
        <w:rPr>
          <w:rFonts w:ascii="Arial" w:hAnsi="Arial" w:cs="Arial"/>
          <w:sz w:val="20"/>
          <w:szCs w:val="20"/>
        </w:rPr>
        <w:t>Existen diferentes grados y denominaciones para los conflictos armados internos. Estos incluyen</w:t>
      </w:r>
    </w:p>
    <w:p w:rsidR="005E583F" w:rsidRDefault="005E583F" w:rsidP="005E583F">
      <w:pPr>
        <w:jc w:val="both"/>
        <w:rPr>
          <w:rFonts w:ascii="Arial" w:hAnsi="Arial" w:cs="Arial"/>
          <w:b/>
          <w:bCs/>
          <w:sz w:val="20"/>
          <w:szCs w:val="20"/>
        </w:rPr>
      </w:pPr>
    </w:p>
    <w:p w:rsidR="00170D16" w:rsidRPr="00330496" w:rsidRDefault="00691FF2" w:rsidP="005E583F">
      <w:pPr>
        <w:jc w:val="both"/>
        <w:rPr>
          <w:rFonts w:ascii="Arial" w:hAnsi="Arial" w:cs="Arial"/>
          <w:b/>
          <w:bCs/>
          <w:sz w:val="20"/>
          <w:szCs w:val="20"/>
        </w:rPr>
      </w:pPr>
      <w:hyperlink r:id="rId6" w:tooltip="Guerra civil" w:history="1">
        <w:r w:rsidR="00170D16" w:rsidRPr="00330496">
          <w:rPr>
            <w:rStyle w:val="Hipervnculo"/>
            <w:rFonts w:ascii="Arial" w:hAnsi="Arial" w:cs="Arial"/>
            <w:b/>
            <w:bCs/>
            <w:color w:val="auto"/>
            <w:sz w:val="20"/>
            <w:szCs w:val="20"/>
            <w:u w:val="none"/>
          </w:rPr>
          <w:t>Guerra civil</w:t>
        </w:r>
      </w:hyperlink>
      <w:r w:rsidR="00170D16" w:rsidRPr="00330496">
        <w:rPr>
          <w:rFonts w:ascii="Arial" w:hAnsi="Arial" w:cs="Arial"/>
          <w:b/>
          <w:bCs/>
          <w:sz w:val="20"/>
          <w:szCs w:val="20"/>
        </w:rPr>
        <w:t xml:space="preserve"> </w:t>
      </w:r>
    </w:p>
    <w:p w:rsidR="00170D16" w:rsidRPr="00330496" w:rsidRDefault="00170D16" w:rsidP="005E583F">
      <w:pPr>
        <w:jc w:val="both"/>
        <w:rPr>
          <w:rFonts w:ascii="Arial" w:hAnsi="Arial" w:cs="Arial"/>
          <w:sz w:val="20"/>
          <w:szCs w:val="20"/>
        </w:rPr>
      </w:pPr>
      <w:r w:rsidRPr="00330496">
        <w:rPr>
          <w:rFonts w:ascii="Arial" w:hAnsi="Arial" w:cs="Arial"/>
          <w:sz w:val="20"/>
          <w:szCs w:val="20"/>
        </w:rPr>
        <w:t xml:space="preserve">Esta se da cuando dos o más partes enfrentadas en el conflicto poseen legitimidad política, apoyo de la población y control territorial, y gran parte de la población no partidaria se encuentra involucrada o sufre las consecuencias. </w:t>
      </w:r>
    </w:p>
    <w:p w:rsidR="00330496" w:rsidRDefault="00330496" w:rsidP="005E583F">
      <w:pPr>
        <w:jc w:val="both"/>
        <w:rPr>
          <w:rFonts w:ascii="Arial" w:hAnsi="Arial" w:cs="Arial"/>
          <w:b/>
          <w:bCs/>
          <w:sz w:val="20"/>
          <w:szCs w:val="20"/>
        </w:rPr>
      </w:pPr>
    </w:p>
    <w:p w:rsidR="00170D16" w:rsidRPr="00330496" w:rsidRDefault="00691FF2" w:rsidP="005E583F">
      <w:pPr>
        <w:jc w:val="both"/>
        <w:rPr>
          <w:rFonts w:ascii="Arial" w:hAnsi="Arial" w:cs="Arial"/>
          <w:b/>
          <w:bCs/>
          <w:sz w:val="20"/>
          <w:szCs w:val="20"/>
        </w:rPr>
      </w:pPr>
      <w:hyperlink r:id="rId7" w:tooltip="Guerra de guerrillas" w:history="1">
        <w:r w:rsidR="00170D16" w:rsidRPr="00330496">
          <w:rPr>
            <w:rStyle w:val="Hipervnculo"/>
            <w:rFonts w:ascii="Arial" w:hAnsi="Arial" w:cs="Arial"/>
            <w:b/>
            <w:bCs/>
            <w:color w:val="auto"/>
            <w:sz w:val="20"/>
            <w:szCs w:val="20"/>
            <w:u w:val="none"/>
          </w:rPr>
          <w:t>Guerra de guerrillas</w:t>
        </w:r>
      </w:hyperlink>
      <w:r w:rsidR="00170D16" w:rsidRPr="00330496">
        <w:rPr>
          <w:rFonts w:ascii="Arial" w:hAnsi="Arial" w:cs="Arial"/>
          <w:b/>
          <w:bCs/>
          <w:sz w:val="20"/>
          <w:szCs w:val="20"/>
        </w:rPr>
        <w:t xml:space="preserve"> </w:t>
      </w:r>
    </w:p>
    <w:p w:rsidR="00170D16" w:rsidRPr="00330496" w:rsidRDefault="00170D16" w:rsidP="005E583F">
      <w:pPr>
        <w:jc w:val="both"/>
        <w:rPr>
          <w:rFonts w:ascii="Arial" w:hAnsi="Arial" w:cs="Arial"/>
          <w:sz w:val="20"/>
          <w:szCs w:val="20"/>
        </w:rPr>
      </w:pPr>
      <w:r w:rsidRPr="00330496">
        <w:rPr>
          <w:rFonts w:ascii="Arial" w:hAnsi="Arial" w:cs="Arial"/>
          <w:sz w:val="20"/>
          <w:szCs w:val="20"/>
        </w:rPr>
        <w:t xml:space="preserve">Esta se da cuando uno de los bandos tiene poca capacidad militar pero la maximiza por medio de técnicas de </w:t>
      </w:r>
      <w:hyperlink r:id="rId8" w:tooltip="Guerra asimétrica" w:history="1">
        <w:r w:rsidRPr="00330496">
          <w:rPr>
            <w:rStyle w:val="Hipervnculo"/>
            <w:rFonts w:ascii="Arial" w:hAnsi="Arial" w:cs="Arial"/>
            <w:color w:val="auto"/>
            <w:sz w:val="20"/>
            <w:szCs w:val="20"/>
            <w:u w:val="none"/>
          </w:rPr>
          <w:t>guerra asimétrica</w:t>
        </w:r>
      </w:hyperlink>
      <w:r w:rsidRPr="00330496">
        <w:rPr>
          <w:rFonts w:ascii="Arial" w:hAnsi="Arial" w:cs="Arial"/>
          <w:sz w:val="20"/>
          <w:szCs w:val="20"/>
        </w:rPr>
        <w:t xml:space="preserve">, generalmente con algún grado de bases de apoyo en la población civil y evitando </w:t>
      </w:r>
      <w:r w:rsidRPr="00330496">
        <w:rPr>
          <w:rFonts w:ascii="Arial" w:hAnsi="Arial" w:cs="Arial"/>
          <w:sz w:val="20"/>
          <w:szCs w:val="20"/>
        </w:rPr>
        <w:lastRenderedPageBreak/>
        <w:t xml:space="preserve">incurrir en técnicas de </w:t>
      </w:r>
      <w:hyperlink r:id="rId9" w:tooltip="Terrorismo" w:history="1">
        <w:r w:rsidRPr="00330496">
          <w:rPr>
            <w:rStyle w:val="Hipervnculo"/>
            <w:rFonts w:ascii="Arial" w:hAnsi="Arial" w:cs="Arial"/>
            <w:color w:val="auto"/>
            <w:sz w:val="20"/>
            <w:szCs w:val="20"/>
            <w:u w:val="none"/>
          </w:rPr>
          <w:t>terrorismo</w:t>
        </w:r>
      </w:hyperlink>
      <w:r w:rsidRPr="00330496">
        <w:rPr>
          <w:rFonts w:ascii="Arial" w:hAnsi="Arial" w:cs="Arial"/>
          <w:sz w:val="20"/>
          <w:szCs w:val="20"/>
        </w:rPr>
        <w:t xml:space="preserve"> más allá de lo operativa o políticamente necesario. </w:t>
      </w:r>
    </w:p>
    <w:p w:rsidR="001B2405" w:rsidRDefault="001B2405" w:rsidP="005E583F">
      <w:pPr>
        <w:jc w:val="both"/>
        <w:rPr>
          <w:rFonts w:ascii="Arial" w:hAnsi="Arial" w:cs="Arial"/>
          <w:b/>
          <w:bCs/>
          <w:sz w:val="20"/>
          <w:szCs w:val="20"/>
        </w:rPr>
      </w:pPr>
    </w:p>
    <w:p w:rsidR="004140DC" w:rsidRDefault="004140DC" w:rsidP="005E583F">
      <w:pPr>
        <w:jc w:val="both"/>
        <w:rPr>
          <w:rFonts w:ascii="Arial" w:hAnsi="Arial" w:cs="Arial"/>
          <w:b/>
          <w:bCs/>
          <w:sz w:val="20"/>
          <w:szCs w:val="20"/>
        </w:rPr>
      </w:pPr>
    </w:p>
    <w:p w:rsidR="004140DC" w:rsidRDefault="004140DC" w:rsidP="005E583F">
      <w:pPr>
        <w:jc w:val="both"/>
        <w:rPr>
          <w:rFonts w:ascii="Arial" w:hAnsi="Arial" w:cs="Arial"/>
          <w:b/>
          <w:bCs/>
          <w:sz w:val="20"/>
          <w:szCs w:val="20"/>
        </w:rPr>
      </w:pPr>
    </w:p>
    <w:p w:rsidR="00170D16" w:rsidRPr="00330496" w:rsidRDefault="00330496" w:rsidP="005E583F">
      <w:pPr>
        <w:jc w:val="both"/>
        <w:rPr>
          <w:rFonts w:ascii="Arial" w:hAnsi="Arial" w:cs="Arial"/>
          <w:b/>
          <w:bCs/>
          <w:sz w:val="20"/>
          <w:szCs w:val="20"/>
        </w:rPr>
      </w:pPr>
      <w:r>
        <w:rPr>
          <w:rFonts w:ascii="Arial" w:hAnsi="Arial" w:cs="Arial"/>
          <w:b/>
          <w:bCs/>
          <w:sz w:val="20"/>
          <w:szCs w:val="20"/>
        </w:rPr>
        <w:t>Amenaza terrorista</w:t>
      </w:r>
    </w:p>
    <w:p w:rsidR="00170D16" w:rsidRPr="00330496" w:rsidRDefault="00170D16" w:rsidP="005E583F">
      <w:pPr>
        <w:jc w:val="both"/>
        <w:rPr>
          <w:rFonts w:ascii="Arial" w:hAnsi="Arial" w:cs="Arial"/>
          <w:sz w:val="20"/>
          <w:szCs w:val="20"/>
        </w:rPr>
      </w:pPr>
      <w:r w:rsidRPr="00330496">
        <w:rPr>
          <w:rFonts w:ascii="Arial" w:hAnsi="Arial" w:cs="Arial"/>
          <w:sz w:val="20"/>
          <w:szCs w:val="20"/>
        </w:rPr>
        <w:t xml:space="preserve">Esta se da cuando el grupo opositor tiene poca capacidad militar y, en compensación, ejecuta actos de gran impacto publicitario, generalmente en contra de la población civil. </w:t>
      </w:r>
    </w:p>
    <w:p w:rsidR="001954F4" w:rsidRDefault="001954F4" w:rsidP="005E583F">
      <w:pPr>
        <w:pStyle w:val="NormalWeb"/>
        <w:spacing w:before="0" w:beforeAutospacing="0" w:after="0" w:afterAutospacing="0"/>
        <w:jc w:val="both"/>
        <w:rPr>
          <w:rFonts w:ascii="Arial" w:hAnsi="Arial" w:cs="Arial"/>
          <w:sz w:val="20"/>
          <w:szCs w:val="20"/>
        </w:rPr>
      </w:pPr>
    </w:p>
    <w:p w:rsidR="00170D16" w:rsidRDefault="00170D16" w:rsidP="005E583F">
      <w:pPr>
        <w:pStyle w:val="NormalWeb"/>
        <w:spacing w:before="0" w:beforeAutospacing="0" w:after="0" w:afterAutospacing="0"/>
        <w:jc w:val="both"/>
        <w:rPr>
          <w:rFonts w:ascii="Arial" w:hAnsi="Arial" w:cs="Arial"/>
          <w:sz w:val="20"/>
          <w:szCs w:val="20"/>
        </w:rPr>
      </w:pPr>
      <w:r w:rsidRPr="00330496">
        <w:rPr>
          <w:rFonts w:ascii="Arial" w:hAnsi="Arial" w:cs="Arial"/>
          <w:sz w:val="20"/>
          <w:szCs w:val="20"/>
        </w:rPr>
        <w:t xml:space="preserve">El </w:t>
      </w:r>
      <w:r w:rsidRPr="00330496">
        <w:rPr>
          <w:rFonts w:ascii="Arial" w:hAnsi="Arial" w:cs="Arial"/>
          <w:b/>
          <w:bCs/>
          <w:sz w:val="20"/>
          <w:szCs w:val="20"/>
        </w:rPr>
        <w:t>conflicto armado colombiano</w:t>
      </w:r>
      <w:r w:rsidRPr="00330496">
        <w:rPr>
          <w:rFonts w:ascii="Arial" w:hAnsi="Arial" w:cs="Arial"/>
          <w:sz w:val="20"/>
          <w:szCs w:val="20"/>
        </w:rPr>
        <w:t xml:space="preserve"> es un </w:t>
      </w:r>
      <w:hyperlink r:id="rId10" w:tooltip="Conflicto armado interno" w:history="1">
        <w:r w:rsidRPr="00330496">
          <w:rPr>
            <w:rStyle w:val="Hipervnculo"/>
            <w:rFonts w:ascii="Arial" w:hAnsi="Arial" w:cs="Arial"/>
            <w:color w:val="auto"/>
            <w:sz w:val="20"/>
            <w:szCs w:val="20"/>
            <w:u w:val="none"/>
          </w:rPr>
          <w:t>conflicto armado interno</w:t>
        </w:r>
      </w:hyperlink>
      <w:r w:rsidRPr="00330496">
        <w:rPr>
          <w:rFonts w:ascii="Arial" w:hAnsi="Arial" w:cs="Arial"/>
          <w:sz w:val="20"/>
          <w:szCs w:val="20"/>
        </w:rPr>
        <w:t xml:space="preserve"> que se desarrolla en </w:t>
      </w:r>
      <w:hyperlink r:id="rId11" w:tooltip="Colombia" w:history="1">
        <w:r w:rsidRPr="00330496">
          <w:rPr>
            <w:rStyle w:val="Hipervnculo"/>
            <w:rFonts w:ascii="Arial" w:hAnsi="Arial" w:cs="Arial"/>
            <w:color w:val="auto"/>
            <w:sz w:val="20"/>
            <w:szCs w:val="20"/>
            <w:u w:val="none"/>
          </w:rPr>
          <w:t>Colombia</w:t>
        </w:r>
      </w:hyperlink>
      <w:r w:rsidRPr="00330496">
        <w:rPr>
          <w:rFonts w:ascii="Arial" w:hAnsi="Arial" w:cs="Arial"/>
          <w:sz w:val="20"/>
          <w:szCs w:val="20"/>
        </w:rPr>
        <w:t xml:space="preserve"> desde principios de la década de los </w:t>
      </w:r>
      <w:hyperlink r:id="rId12" w:tooltip="Años 1960" w:history="1">
        <w:r w:rsidRPr="00330496">
          <w:rPr>
            <w:rStyle w:val="Hipervnculo"/>
            <w:rFonts w:ascii="Arial" w:hAnsi="Arial" w:cs="Arial"/>
            <w:color w:val="auto"/>
            <w:sz w:val="20"/>
            <w:szCs w:val="20"/>
            <w:u w:val="none"/>
          </w:rPr>
          <w:t>años 1960</w:t>
        </w:r>
      </w:hyperlink>
      <w:r w:rsidRPr="00330496">
        <w:rPr>
          <w:rFonts w:ascii="Arial" w:hAnsi="Arial" w:cs="Arial"/>
          <w:sz w:val="20"/>
          <w:szCs w:val="20"/>
        </w:rPr>
        <w:t>, que ha pasado por una serie de etapas de recrudecimiento, en especial cuando algunos sectores se comenzaron a financiar con el narcotráfico. El conflicto tiene antecedentes históricos en "</w:t>
      </w:r>
      <w:hyperlink r:id="rId13" w:tooltip="La Violencia" w:history="1">
        <w:r w:rsidRPr="00330496">
          <w:rPr>
            <w:rStyle w:val="Hipervnculo"/>
            <w:rFonts w:ascii="Arial" w:hAnsi="Arial" w:cs="Arial"/>
            <w:color w:val="auto"/>
            <w:sz w:val="20"/>
            <w:szCs w:val="20"/>
            <w:u w:val="none"/>
          </w:rPr>
          <w:t>La Violencia</w:t>
        </w:r>
      </w:hyperlink>
      <w:r w:rsidRPr="00330496">
        <w:rPr>
          <w:rFonts w:ascii="Arial" w:hAnsi="Arial" w:cs="Arial"/>
          <w:sz w:val="20"/>
          <w:szCs w:val="20"/>
        </w:rPr>
        <w:t xml:space="preserve">", conflicto </w:t>
      </w:r>
      <w:hyperlink r:id="rId14" w:tooltip="Bipartidismo" w:history="1">
        <w:r w:rsidRPr="00330496">
          <w:rPr>
            <w:rStyle w:val="Hipervnculo"/>
            <w:rFonts w:ascii="Arial" w:hAnsi="Arial" w:cs="Arial"/>
            <w:color w:val="auto"/>
            <w:sz w:val="20"/>
            <w:szCs w:val="20"/>
            <w:u w:val="none"/>
          </w:rPr>
          <w:t>bipartidista</w:t>
        </w:r>
      </w:hyperlink>
      <w:r w:rsidRPr="00330496">
        <w:rPr>
          <w:rFonts w:ascii="Arial" w:hAnsi="Arial" w:cs="Arial"/>
          <w:sz w:val="20"/>
          <w:szCs w:val="20"/>
        </w:rPr>
        <w:t xml:space="preserve"> de la </w:t>
      </w:r>
      <w:hyperlink r:id="rId15" w:tooltip="Década de 1950" w:history="1">
        <w:r w:rsidRPr="00330496">
          <w:rPr>
            <w:rStyle w:val="Hipervnculo"/>
            <w:rFonts w:ascii="Arial" w:hAnsi="Arial" w:cs="Arial"/>
            <w:color w:val="auto"/>
            <w:sz w:val="20"/>
            <w:szCs w:val="20"/>
            <w:u w:val="none"/>
          </w:rPr>
          <w:t>década de 1950</w:t>
        </w:r>
      </w:hyperlink>
      <w:r w:rsidRPr="00330496">
        <w:rPr>
          <w:rFonts w:ascii="Arial" w:hAnsi="Arial" w:cs="Arial"/>
          <w:sz w:val="20"/>
          <w:szCs w:val="20"/>
        </w:rPr>
        <w:t xml:space="preserve"> y de años anteriores que datan a la época colonial cuando Colombia, entonces </w:t>
      </w:r>
      <w:smartTag w:uri="urn:schemas-microsoft-com:office:smarttags" w:element="PersonName">
        <w:smartTagPr>
          <w:attr w:name="ProductID" w:val="la Nueva Granada"/>
        </w:smartTagPr>
        <w:r w:rsidRPr="00330496">
          <w:rPr>
            <w:rFonts w:ascii="Arial" w:hAnsi="Arial" w:cs="Arial"/>
            <w:sz w:val="20"/>
            <w:szCs w:val="20"/>
          </w:rPr>
          <w:t>la Nueva Granada</w:t>
        </w:r>
      </w:smartTag>
      <w:r w:rsidRPr="00330496">
        <w:rPr>
          <w:rFonts w:ascii="Arial" w:hAnsi="Arial" w:cs="Arial"/>
          <w:sz w:val="20"/>
          <w:szCs w:val="20"/>
        </w:rPr>
        <w:t xml:space="preserve">, se independizó del régimen monárquico español. Sin embargo, la época en que se presentó un mayor recrudecimiento ocurrió entre </w:t>
      </w:r>
      <w:hyperlink r:id="rId16" w:tooltip="1988" w:history="1">
        <w:r w:rsidRPr="00330496">
          <w:rPr>
            <w:rStyle w:val="Hipervnculo"/>
            <w:rFonts w:ascii="Arial" w:hAnsi="Arial" w:cs="Arial"/>
            <w:color w:val="auto"/>
            <w:sz w:val="20"/>
            <w:szCs w:val="20"/>
            <w:u w:val="none"/>
          </w:rPr>
          <w:t>1988</w:t>
        </w:r>
      </w:hyperlink>
      <w:r w:rsidRPr="00330496">
        <w:rPr>
          <w:rFonts w:ascii="Arial" w:hAnsi="Arial" w:cs="Arial"/>
          <w:sz w:val="20"/>
          <w:szCs w:val="20"/>
        </w:rPr>
        <w:t xml:space="preserve">, cuando estaba en la presidencia </w:t>
      </w:r>
      <w:hyperlink r:id="rId17" w:tooltip="Virgilio Barco" w:history="1">
        <w:r w:rsidRPr="00330496">
          <w:rPr>
            <w:rStyle w:val="Hipervnculo"/>
            <w:rFonts w:ascii="Arial" w:hAnsi="Arial" w:cs="Arial"/>
            <w:color w:val="auto"/>
            <w:sz w:val="20"/>
            <w:szCs w:val="20"/>
            <w:u w:val="none"/>
          </w:rPr>
          <w:t>Virgilio Barco</w:t>
        </w:r>
      </w:hyperlink>
      <w:r w:rsidRPr="00330496">
        <w:rPr>
          <w:rFonts w:ascii="Arial" w:hAnsi="Arial" w:cs="Arial"/>
          <w:sz w:val="20"/>
          <w:szCs w:val="20"/>
        </w:rPr>
        <w:t xml:space="preserve"> y se rompieron los diálogos de paz con las guerrillas, hasta </w:t>
      </w:r>
      <w:hyperlink r:id="rId18" w:tooltip="2003" w:history="1">
        <w:r w:rsidRPr="00330496">
          <w:rPr>
            <w:rStyle w:val="Hipervnculo"/>
            <w:rFonts w:ascii="Arial" w:hAnsi="Arial" w:cs="Arial"/>
            <w:color w:val="auto"/>
            <w:sz w:val="20"/>
            <w:szCs w:val="20"/>
            <w:u w:val="none"/>
          </w:rPr>
          <w:t>2003</w:t>
        </w:r>
      </w:hyperlink>
      <w:r w:rsidRPr="00330496">
        <w:rPr>
          <w:rFonts w:ascii="Arial" w:hAnsi="Arial" w:cs="Arial"/>
          <w:sz w:val="20"/>
          <w:szCs w:val="20"/>
        </w:rPr>
        <w:t xml:space="preserve">, con el accionar del Estado, las guerrillas, grupos de narcotraficantes y paramilitares, durante el inicio de la presidencia de </w:t>
      </w:r>
      <w:hyperlink r:id="rId19" w:tooltip="Álvaro Uribe" w:history="1">
        <w:r w:rsidRPr="00330496">
          <w:rPr>
            <w:rStyle w:val="Hipervnculo"/>
            <w:rFonts w:ascii="Arial" w:hAnsi="Arial" w:cs="Arial"/>
            <w:color w:val="auto"/>
            <w:sz w:val="20"/>
            <w:szCs w:val="20"/>
            <w:u w:val="none"/>
          </w:rPr>
          <w:t>Álvaro Uribe</w:t>
        </w:r>
      </w:hyperlink>
      <w:r w:rsidRPr="00330496">
        <w:rPr>
          <w:rFonts w:ascii="Arial" w:hAnsi="Arial" w:cs="Arial"/>
          <w:sz w:val="20"/>
          <w:szCs w:val="20"/>
        </w:rPr>
        <w:t>.</w:t>
      </w:r>
    </w:p>
    <w:p w:rsidR="005E583F" w:rsidRPr="00330496" w:rsidRDefault="005E583F" w:rsidP="005E583F">
      <w:pPr>
        <w:pStyle w:val="NormalWeb"/>
        <w:spacing w:before="0" w:beforeAutospacing="0" w:after="0" w:afterAutospacing="0"/>
        <w:jc w:val="both"/>
        <w:rPr>
          <w:rFonts w:ascii="Arial" w:hAnsi="Arial" w:cs="Arial"/>
          <w:sz w:val="20"/>
          <w:szCs w:val="20"/>
        </w:rPr>
      </w:pPr>
    </w:p>
    <w:p w:rsidR="00170D16" w:rsidRPr="00330496" w:rsidRDefault="00992BF8" w:rsidP="008A47F3">
      <w:pPr>
        <w:jc w:val="center"/>
        <w:rPr>
          <w:rFonts w:ascii="Arial" w:hAnsi="Arial" w:cs="Arial"/>
          <w:sz w:val="20"/>
          <w:szCs w:val="20"/>
        </w:rPr>
      </w:pPr>
      <w:r>
        <w:rPr>
          <w:rFonts w:ascii="Arial" w:hAnsi="Arial" w:cs="Arial"/>
          <w:noProof/>
          <w:color w:val="000000"/>
          <w:sz w:val="20"/>
          <w:szCs w:val="20"/>
          <w:lang w:val="es-CO" w:eastAsia="es-CO"/>
        </w:rPr>
        <w:lastRenderedPageBreak/>
        <w:drawing>
          <wp:inline distT="0" distB="0" distL="0" distR="0">
            <wp:extent cx="2590800" cy="2476500"/>
            <wp:effectExtent l="19050" t="0" r="0" b="0"/>
            <wp:docPr id="2" name="il_fi" descr="colombia_d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olombia_desp"/>
                    <pic:cNvPicPr>
                      <a:picLocks noChangeAspect="1" noChangeArrowheads="1"/>
                    </pic:cNvPicPr>
                  </pic:nvPicPr>
                  <pic:blipFill>
                    <a:blip r:embed="rId20" cstate="print"/>
                    <a:srcRect/>
                    <a:stretch>
                      <a:fillRect/>
                    </a:stretch>
                  </pic:blipFill>
                  <pic:spPr bwMode="auto">
                    <a:xfrm>
                      <a:off x="0" y="0"/>
                      <a:ext cx="2590800" cy="2476500"/>
                    </a:xfrm>
                    <a:prstGeom prst="rect">
                      <a:avLst/>
                    </a:prstGeom>
                    <a:noFill/>
                    <a:ln w="9525">
                      <a:noFill/>
                      <a:miter lim="800000"/>
                      <a:headEnd/>
                      <a:tailEnd/>
                    </a:ln>
                  </pic:spPr>
                </pic:pic>
              </a:graphicData>
            </a:graphic>
          </wp:inline>
        </w:drawing>
      </w:r>
    </w:p>
    <w:p w:rsidR="005E583F" w:rsidRDefault="005E583F" w:rsidP="005E583F">
      <w:pPr>
        <w:jc w:val="both"/>
        <w:rPr>
          <w:rFonts w:ascii="Arial" w:hAnsi="Arial" w:cs="Arial"/>
          <w:b/>
          <w:bCs/>
          <w:i/>
          <w:iCs/>
          <w:sz w:val="22"/>
          <w:szCs w:val="22"/>
        </w:rPr>
      </w:pPr>
    </w:p>
    <w:p w:rsidR="00847BA4" w:rsidRPr="005E583F" w:rsidRDefault="00691FF2" w:rsidP="005E583F">
      <w:pPr>
        <w:jc w:val="center"/>
        <w:rPr>
          <w:rFonts w:ascii="Arial" w:hAnsi="Arial" w:cs="Arial"/>
          <w:b/>
          <w:bCs/>
          <w:sz w:val="22"/>
          <w:szCs w:val="22"/>
        </w:rPr>
      </w:pPr>
      <w:hyperlink r:id="rId21" w:tooltip="Causas del conflicto armado colombiano (aún no redactado)" w:history="1">
        <w:r w:rsidR="00847BA4" w:rsidRPr="005E583F">
          <w:rPr>
            <w:rStyle w:val="Hipervnculo"/>
            <w:rFonts w:ascii="Arial" w:hAnsi="Arial" w:cs="Arial"/>
            <w:b/>
            <w:bCs/>
            <w:i/>
            <w:iCs/>
            <w:color w:val="auto"/>
            <w:sz w:val="22"/>
            <w:szCs w:val="22"/>
            <w:u w:val="none"/>
          </w:rPr>
          <w:t>Causas del conflicto armado colombiano</w:t>
        </w:r>
      </w:hyperlink>
    </w:p>
    <w:p w:rsidR="005E583F" w:rsidRDefault="005E583F" w:rsidP="005E583F">
      <w:pPr>
        <w:pStyle w:val="NormalWeb"/>
        <w:spacing w:before="0" w:beforeAutospacing="0" w:after="0" w:afterAutospacing="0"/>
        <w:jc w:val="both"/>
        <w:rPr>
          <w:rFonts w:ascii="Arial" w:hAnsi="Arial" w:cs="Arial"/>
          <w:sz w:val="20"/>
          <w:szCs w:val="20"/>
        </w:rPr>
      </w:pPr>
    </w:p>
    <w:p w:rsidR="00847BA4" w:rsidRPr="00330496" w:rsidRDefault="00847BA4" w:rsidP="005E583F">
      <w:pPr>
        <w:pStyle w:val="NormalWeb"/>
        <w:spacing w:before="0" w:beforeAutospacing="0" w:after="0" w:afterAutospacing="0"/>
        <w:jc w:val="both"/>
        <w:rPr>
          <w:rFonts w:ascii="Arial" w:hAnsi="Arial" w:cs="Arial"/>
          <w:sz w:val="20"/>
          <w:szCs w:val="20"/>
        </w:rPr>
      </w:pPr>
      <w:r w:rsidRPr="00330496">
        <w:rPr>
          <w:rFonts w:ascii="Arial" w:hAnsi="Arial" w:cs="Arial"/>
          <w:sz w:val="20"/>
          <w:szCs w:val="20"/>
        </w:rPr>
        <w:t>Las causas para que se desarrollara el conflicto armado colombiano se centran en la pobreza, la falta de educación, el abandono estatal, las deficiencias socio-económicas en los núcleos familiares, y los valores de la sociedad. Se cita, además, la activa participación de menores en el conflicto.</w:t>
      </w:r>
    </w:p>
    <w:p w:rsidR="00847BA4" w:rsidRPr="002E0124" w:rsidRDefault="00847BA4" w:rsidP="005E583F">
      <w:pPr>
        <w:pStyle w:val="NormalWeb"/>
        <w:spacing w:before="0" w:beforeAutospacing="0" w:after="0" w:afterAutospacing="0"/>
        <w:jc w:val="both"/>
        <w:rPr>
          <w:rFonts w:ascii="Arial" w:hAnsi="Arial" w:cs="Arial"/>
          <w:sz w:val="20"/>
          <w:szCs w:val="20"/>
        </w:rPr>
      </w:pPr>
      <w:r w:rsidRPr="00330496">
        <w:rPr>
          <w:rFonts w:ascii="Arial" w:hAnsi="Arial" w:cs="Arial"/>
          <w:sz w:val="20"/>
          <w:szCs w:val="20"/>
        </w:rPr>
        <w:t xml:space="preserve">Según </w:t>
      </w:r>
      <w:smartTag w:uri="urn:schemas-microsoft-com:office:smarttags" w:element="PersonName">
        <w:smartTagPr>
          <w:attr w:name="ProductID" w:val="la Comisi￳n"/>
        </w:smartTagPr>
        <w:r w:rsidRPr="00330496">
          <w:rPr>
            <w:rFonts w:ascii="Arial" w:hAnsi="Arial" w:cs="Arial"/>
            <w:sz w:val="20"/>
            <w:szCs w:val="20"/>
          </w:rPr>
          <w:t>la Comisión</w:t>
        </w:r>
      </w:smartTag>
      <w:r w:rsidRPr="00330496">
        <w:rPr>
          <w:rFonts w:ascii="Arial" w:hAnsi="Arial" w:cs="Arial"/>
          <w:sz w:val="20"/>
          <w:szCs w:val="20"/>
        </w:rPr>
        <w:t xml:space="preserve"> de Estudios sobre la violencia, creada por el gobierno de </w:t>
      </w:r>
      <w:hyperlink r:id="rId22" w:tooltip="Belisario Betancourt" w:history="1">
        <w:r w:rsidRPr="00330496">
          <w:rPr>
            <w:rStyle w:val="Hipervnculo"/>
            <w:rFonts w:ascii="Arial" w:hAnsi="Arial" w:cs="Arial"/>
            <w:color w:val="auto"/>
            <w:sz w:val="20"/>
            <w:szCs w:val="20"/>
            <w:u w:val="none"/>
          </w:rPr>
          <w:t>Belisario Betancourt</w:t>
        </w:r>
      </w:hyperlink>
      <w:r w:rsidRPr="00330496">
        <w:rPr>
          <w:rFonts w:ascii="Arial" w:hAnsi="Arial" w:cs="Arial"/>
          <w:sz w:val="20"/>
          <w:szCs w:val="20"/>
        </w:rPr>
        <w:t xml:space="preserve"> en </w:t>
      </w:r>
      <w:hyperlink r:id="rId23" w:tooltip="1987" w:history="1">
        <w:r w:rsidRPr="00330496">
          <w:rPr>
            <w:rStyle w:val="Hipervnculo"/>
            <w:rFonts w:ascii="Arial" w:hAnsi="Arial" w:cs="Arial"/>
            <w:color w:val="auto"/>
            <w:sz w:val="20"/>
            <w:szCs w:val="20"/>
            <w:u w:val="none"/>
          </w:rPr>
          <w:t>1987</w:t>
        </w:r>
      </w:hyperlink>
      <w:r w:rsidRPr="00330496">
        <w:rPr>
          <w:rFonts w:ascii="Arial" w:hAnsi="Arial" w:cs="Arial"/>
          <w:sz w:val="20"/>
          <w:szCs w:val="20"/>
        </w:rPr>
        <w:t xml:space="preserve">, a cargo del Instituto de Estudios Políticos </w:t>
      </w:r>
      <w:r w:rsidR="00AA562E">
        <w:rPr>
          <w:rFonts w:ascii="Arial" w:hAnsi="Arial" w:cs="Arial"/>
          <w:sz w:val="20"/>
          <w:szCs w:val="20"/>
        </w:rPr>
        <w:t>y Relaciones Internacionales (</w:t>
      </w:r>
      <w:proofErr w:type="spellStart"/>
      <w:r w:rsidR="00AA562E">
        <w:rPr>
          <w:rFonts w:ascii="Arial" w:hAnsi="Arial" w:cs="Arial"/>
          <w:sz w:val="20"/>
          <w:szCs w:val="20"/>
        </w:rPr>
        <w:t>eI</w:t>
      </w:r>
      <w:proofErr w:type="spellEnd"/>
      <w:r w:rsidR="00AA562E">
        <w:rPr>
          <w:rFonts w:ascii="Arial" w:hAnsi="Arial" w:cs="Arial"/>
          <w:sz w:val="20"/>
          <w:szCs w:val="20"/>
        </w:rPr>
        <w:t xml:space="preserve"> </w:t>
      </w:r>
      <w:r w:rsidR="00A34D74" w:rsidRPr="00330496">
        <w:rPr>
          <w:rFonts w:ascii="Arial" w:hAnsi="Arial" w:cs="Arial"/>
          <w:sz w:val="20"/>
          <w:szCs w:val="20"/>
        </w:rPr>
        <w:t>PRI</w:t>
      </w:r>
      <w:r w:rsidRPr="00330496">
        <w:rPr>
          <w:rFonts w:ascii="Arial" w:hAnsi="Arial" w:cs="Arial"/>
          <w:sz w:val="20"/>
          <w:szCs w:val="20"/>
        </w:rPr>
        <w:t xml:space="preserve">) de </w:t>
      </w:r>
      <w:smartTag w:uri="urn:schemas-microsoft-com:office:smarttags" w:element="PersonName">
        <w:smartTagPr>
          <w:attr w:name="ProductID" w:val="la ￼￼￼￼￼￼￼￼￼￼￼￼￼￼￼￼￼￼￼￼￼￼￼￼￼￼￼￼￼￼￼￼￼￼￼￼￼￼￼￼￼￼￼￼￼￼￼￼￼￼￼￼￼￼￼￼￼￼￼￼￼￼￼￼￼￼￼￼￼￼￼￼￼￼￼￼￼￼￼￼￼￼￼￼￼￼￼￼￼￼￼￼￼￼￼￼￼￼￼￼￼￼￼￼￼￼￼￼￼￼￼￼￼￼￼Universidad Nacional"/>
        </w:smartTagPr>
        <w:r w:rsidRPr="00330496">
          <w:rPr>
            <w:rFonts w:ascii="Arial" w:hAnsi="Arial" w:cs="Arial"/>
            <w:sz w:val="20"/>
            <w:szCs w:val="20"/>
          </w:rPr>
          <w:t xml:space="preserve">la </w:t>
        </w:r>
        <w:hyperlink r:id="rId24" w:tooltip="Universidad Nacional de Colombia" w:history="1">
          <w:r w:rsidRPr="00330496">
            <w:rPr>
              <w:rStyle w:val="Hipervnculo"/>
              <w:rFonts w:ascii="Arial" w:hAnsi="Arial" w:cs="Arial"/>
              <w:color w:val="auto"/>
              <w:sz w:val="20"/>
              <w:szCs w:val="20"/>
              <w:u w:val="none"/>
            </w:rPr>
            <w:t>Universidad Nacional</w:t>
          </w:r>
        </w:hyperlink>
      </w:smartTag>
      <w:r w:rsidRPr="00330496">
        <w:rPr>
          <w:rStyle w:val="Hipervnculo"/>
          <w:rFonts w:ascii="Arial" w:hAnsi="Arial" w:cs="Arial"/>
          <w:color w:val="auto"/>
          <w:sz w:val="20"/>
          <w:szCs w:val="20"/>
          <w:u w:val="none"/>
        </w:rPr>
        <w:t xml:space="preserve"> de Colombia</w:t>
      </w:r>
      <w:r w:rsidRPr="00330496">
        <w:rPr>
          <w:rFonts w:ascii="Arial" w:hAnsi="Arial" w:cs="Arial"/>
          <w:sz w:val="20"/>
          <w:szCs w:val="20"/>
        </w:rPr>
        <w:t xml:space="preserve">. El estudio indicaba que la </w:t>
      </w:r>
      <w:r w:rsidRPr="002E0124">
        <w:rPr>
          <w:rFonts w:ascii="Arial" w:hAnsi="Arial" w:cs="Arial"/>
          <w:sz w:val="20"/>
          <w:szCs w:val="20"/>
        </w:rPr>
        <w:t xml:space="preserve">violencia política, tomada como una herramienta para lograr el acceso al control del Estado, no afectaba los indicadores de violencia de una forma significativa, pues sólo constituía un 7,5 por ciento de los homicidios en </w:t>
      </w:r>
      <w:hyperlink r:id="rId25" w:tooltip="1985" w:history="1">
        <w:r w:rsidRPr="002E0124">
          <w:rPr>
            <w:rStyle w:val="Hipervnculo"/>
            <w:rFonts w:ascii="Arial" w:hAnsi="Arial" w:cs="Arial"/>
            <w:color w:val="auto"/>
            <w:sz w:val="20"/>
            <w:szCs w:val="20"/>
            <w:u w:val="none"/>
          </w:rPr>
          <w:t>1985</w:t>
        </w:r>
      </w:hyperlink>
      <w:r w:rsidRPr="002E0124">
        <w:rPr>
          <w:rFonts w:ascii="Arial" w:hAnsi="Arial" w:cs="Arial"/>
          <w:sz w:val="20"/>
          <w:szCs w:val="20"/>
        </w:rPr>
        <w:t xml:space="preserve">. Lo </w:t>
      </w:r>
      <w:r w:rsidR="00AA562E">
        <w:rPr>
          <w:rFonts w:ascii="Arial" w:hAnsi="Arial" w:cs="Arial"/>
          <w:sz w:val="20"/>
          <w:szCs w:val="20"/>
        </w:rPr>
        <w:t>que realmente afectaba consider</w:t>
      </w:r>
      <w:r w:rsidRPr="002E0124">
        <w:rPr>
          <w:rFonts w:ascii="Arial" w:hAnsi="Arial" w:cs="Arial"/>
          <w:sz w:val="20"/>
          <w:szCs w:val="20"/>
        </w:rPr>
        <w:t xml:space="preserve">ablemente los indicadores </w:t>
      </w:r>
      <w:r w:rsidR="00A34D74">
        <w:rPr>
          <w:rFonts w:ascii="Arial" w:hAnsi="Arial" w:cs="Arial"/>
          <w:sz w:val="20"/>
          <w:szCs w:val="20"/>
        </w:rPr>
        <w:t>e</w:t>
      </w:r>
      <w:r w:rsidR="00A34D74" w:rsidRPr="002E0124">
        <w:rPr>
          <w:rFonts w:ascii="Arial" w:hAnsi="Arial" w:cs="Arial"/>
          <w:sz w:val="20"/>
          <w:szCs w:val="20"/>
        </w:rPr>
        <w:t>ran</w:t>
      </w:r>
      <w:r w:rsidRPr="002E0124">
        <w:rPr>
          <w:rFonts w:ascii="Arial" w:hAnsi="Arial" w:cs="Arial"/>
          <w:sz w:val="20"/>
          <w:szCs w:val="20"/>
        </w:rPr>
        <w:t xml:space="preserve"> hechos como las riñas, las venganzas personales, la violencia intrafamiliar y el </w:t>
      </w:r>
      <w:proofErr w:type="spellStart"/>
      <w:r w:rsidRPr="002E0124">
        <w:rPr>
          <w:rFonts w:ascii="Arial" w:hAnsi="Arial" w:cs="Arial"/>
          <w:sz w:val="20"/>
          <w:szCs w:val="20"/>
        </w:rPr>
        <w:t>sicariato</w:t>
      </w:r>
      <w:proofErr w:type="spellEnd"/>
      <w:r w:rsidRPr="002E0124">
        <w:rPr>
          <w:rFonts w:ascii="Arial" w:hAnsi="Arial" w:cs="Arial"/>
          <w:sz w:val="20"/>
          <w:szCs w:val="20"/>
        </w:rPr>
        <w:t xml:space="preserve"> sobresalían considerablemente.</w:t>
      </w:r>
      <w:r w:rsidRPr="002E0124">
        <w:rPr>
          <w:rStyle w:val="corchete-llamada1"/>
          <w:rFonts w:ascii="Arial" w:hAnsi="Arial" w:cs="Arial"/>
          <w:sz w:val="20"/>
          <w:szCs w:val="20"/>
          <w:vertAlign w:val="superscript"/>
          <w:specVanish w:val="0"/>
        </w:rPr>
        <w:t>[]</w:t>
      </w:r>
    </w:p>
    <w:p w:rsidR="00847BA4" w:rsidRDefault="00847BA4" w:rsidP="005E583F">
      <w:pPr>
        <w:pStyle w:val="NormalWeb"/>
        <w:spacing w:before="0" w:beforeAutospacing="0" w:after="0" w:afterAutospacing="0"/>
        <w:jc w:val="both"/>
        <w:rPr>
          <w:rFonts w:ascii="Arial" w:hAnsi="Arial" w:cs="Arial"/>
          <w:sz w:val="20"/>
          <w:szCs w:val="20"/>
        </w:rPr>
      </w:pPr>
      <w:r w:rsidRPr="002E0124">
        <w:rPr>
          <w:rFonts w:ascii="Arial" w:hAnsi="Arial" w:cs="Arial"/>
          <w:sz w:val="20"/>
          <w:szCs w:val="20"/>
        </w:rPr>
        <w:t xml:space="preserve">Otra causa radica en la concentración o monopolización del campo por terratenientes y el desplazamiento de campesinos hacia los centros urbanos, que en ocasiones generaba resistencia. El llamado </w:t>
      </w:r>
      <w:hyperlink r:id="rId26" w:tooltip="Gamonalismo" w:history="1">
        <w:r w:rsidRPr="002E0124">
          <w:rPr>
            <w:rStyle w:val="Hipervnculo"/>
            <w:rFonts w:ascii="Arial" w:hAnsi="Arial" w:cs="Arial"/>
            <w:color w:val="auto"/>
            <w:sz w:val="20"/>
            <w:szCs w:val="20"/>
            <w:u w:val="none"/>
          </w:rPr>
          <w:t>gamonalismo</w:t>
        </w:r>
      </w:hyperlink>
      <w:r w:rsidR="00AA562E">
        <w:rPr>
          <w:rFonts w:ascii="Arial" w:hAnsi="Arial" w:cs="Arial"/>
          <w:sz w:val="20"/>
          <w:szCs w:val="20"/>
        </w:rPr>
        <w:t>, heredado de los</w:t>
      </w:r>
      <w:r w:rsidRPr="002E0124">
        <w:rPr>
          <w:rFonts w:ascii="Arial" w:hAnsi="Arial" w:cs="Arial"/>
          <w:sz w:val="20"/>
          <w:szCs w:val="20"/>
        </w:rPr>
        <w:t xml:space="preserve"> colonizadores españoles a las élites criollas que luego se tomaron el poder político y económico del estado, y que luego evolucionó al "</w:t>
      </w:r>
      <w:hyperlink r:id="rId27" w:tooltip="Terrorismo de Estado" w:history="1">
        <w:r w:rsidRPr="002E0124">
          <w:rPr>
            <w:rStyle w:val="Hipervnculo"/>
            <w:rFonts w:ascii="Arial" w:hAnsi="Arial" w:cs="Arial"/>
            <w:color w:val="auto"/>
            <w:sz w:val="20"/>
            <w:szCs w:val="20"/>
            <w:u w:val="none"/>
          </w:rPr>
          <w:t>Terrorismo de Estado</w:t>
        </w:r>
      </w:hyperlink>
      <w:r w:rsidRPr="002E0124">
        <w:rPr>
          <w:rFonts w:ascii="Arial" w:hAnsi="Arial" w:cs="Arial"/>
          <w:sz w:val="20"/>
          <w:szCs w:val="20"/>
        </w:rPr>
        <w:t>".</w:t>
      </w:r>
    </w:p>
    <w:p w:rsidR="005E583F" w:rsidRPr="002E0124" w:rsidRDefault="005E583F" w:rsidP="005E583F">
      <w:pPr>
        <w:pStyle w:val="NormalWeb"/>
        <w:spacing w:before="0" w:beforeAutospacing="0" w:after="0" w:afterAutospacing="0"/>
        <w:jc w:val="both"/>
        <w:rPr>
          <w:rFonts w:ascii="Arial" w:hAnsi="Arial" w:cs="Arial"/>
          <w:sz w:val="20"/>
          <w:szCs w:val="20"/>
        </w:rPr>
      </w:pPr>
    </w:p>
    <w:p w:rsidR="00847BA4" w:rsidRPr="002E0124" w:rsidRDefault="00847BA4" w:rsidP="005E583F">
      <w:pPr>
        <w:pStyle w:val="NormalWeb"/>
        <w:spacing w:before="0" w:beforeAutospacing="0" w:after="0" w:afterAutospacing="0"/>
        <w:jc w:val="both"/>
        <w:rPr>
          <w:rFonts w:ascii="Arial" w:hAnsi="Arial" w:cs="Arial"/>
          <w:sz w:val="20"/>
          <w:szCs w:val="20"/>
        </w:rPr>
      </w:pPr>
      <w:r w:rsidRPr="002E0124">
        <w:rPr>
          <w:rFonts w:ascii="Arial" w:hAnsi="Arial" w:cs="Arial"/>
          <w:sz w:val="20"/>
          <w:szCs w:val="20"/>
        </w:rPr>
        <w:t xml:space="preserve">Con el boom del narcotráfico hacia </w:t>
      </w:r>
      <w:hyperlink r:id="rId28" w:tooltip="Estados Unidos" w:history="1">
        <w:r w:rsidRPr="002E0124">
          <w:rPr>
            <w:rStyle w:val="Hipervnculo"/>
            <w:rFonts w:ascii="Arial" w:hAnsi="Arial" w:cs="Arial"/>
            <w:color w:val="auto"/>
            <w:sz w:val="20"/>
            <w:szCs w:val="20"/>
            <w:u w:val="none"/>
          </w:rPr>
          <w:t>Estados Unidos</w:t>
        </w:r>
      </w:hyperlink>
      <w:r w:rsidRPr="002E0124">
        <w:rPr>
          <w:rFonts w:ascii="Arial" w:hAnsi="Arial" w:cs="Arial"/>
          <w:sz w:val="20"/>
          <w:szCs w:val="20"/>
        </w:rPr>
        <w:t xml:space="preserve"> y </w:t>
      </w:r>
      <w:hyperlink r:id="rId29" w:tooltip="Europa" w:history="1">
        <w:r w:rsidRPr="002E0124">
          <w:rPr>
            <w:rStyle w:val="Hipervnculo"/>
            <w:rFonts w:ascii="Arial" w:hAnsi="Arial" w:cs="Arial"/>
            <w:color w:val="auto"/>
            <w:sz w:val="20"/>
            <w:szCs w:val="20"/>
            <w:u w:val="none"/>
          </w:rPr>
          <w:t>Europa</w:t>
        </w:r>
      </w:hyperlink>
      <w:r w:rsidRPr="002E0124">
        <w:rPr>
          <w:rFonts w:ascii="Arial" w:hAnsi="Arial" w:cs="Arial"/>
          <w:sz w:val="20"/>
          <w:szCs w:val="20"/>
        </w:rPr>
        <w:t xml:space="preserve"> en las décadas de 1970 y 1980, los campesinos se dedicaron a la plantación de cultivos ilícitos financiados inicialmente por narcotraficantes. El narcotráfico, fuente de dinero fácil, generó corrupción, constituyendo redes que comprometieron a todos los actores presentes en el conflicto armado colombiano, mientras que Estados Unidos declaraba </w:t>
      </w:r>
      <w:smartTag w:uri="urn:schemas-microsoft-com:office:smarttags" w:element="PersonName">
        <w:smartTagPr>
          <w:attr w:name="ProductID" w:val="la ￼￼￼￼￼￼￼￼￼￼￼￼￼￼￼￼￼￼￼￼￼￼￼￼￼￼￼￼￼￼￼￼￼￼￼￼￼￼￼￼￼￼￼￼￼￼￼￼￼￼￼￼￼￼￼￼￼￼￼￼￼￼￼￼￼￼￼￼￼￼￼￼￼￼￼￼￼￼￼￼￼￼￼￼￼￼￼￼￼￼￼￼￼￼￼￼￼￼￼Guerra"/>
        </w:smartTagPr>
        <w:r w:rsidRPr="002E0124">
          <w:rPr>
            <w:rFonts w:ascii="Arial" w:hAnsi="Arial" w:cs="Arial"/>
            <w:sz w:val="20"/>
            <w:szCs w:val="20"/>
          </w:rPr>
          <w:t xml:space="preserve">la </w:t>
        </w:r>
        <w:hyperlink r:id="rId30" w:tooltip="Guerra contra las drogas" w:history="1">
          <w:r w:rsidRPr="002E0124">
            <w:rPr>
              <w:rStyle w:val="Hipervnculo"/>
              <w:rFonts w:ascii="Arial" w:hAnsi="Arial" w:cs="Arial"/>
              <w:color w:val="auto"/>
              <w:sz w:val="20"/>
              <w:szCs w:val="20"/>
              <w:u w:val="none"/>
            </w:rPr>
            <w:t>Guerra</w:t>
          </w:r>
        </w:hyperlink>
      </w:smartTag>
      <w:r w:rsidRPr="002E0124">
        <w:rPr>
          <w:rStyle w:val="Hipervnculo"/>
          <w:rFonts w:ascii="Arial" w:hAnsi="Arial" w:cs="Arial"/>
          <w:color w:val="auto"/>
          <w:sz w:val="20"/>
          <w:szCs w:val="20"/>
          <w:u w:val="none"/>
        </w:rPr>
        <w:t xml:space="preserve"> contra las drogas</w:t>
      </w:r>
      <w:r w:rsidRPr="002E0124">
        <w:rPr>
          <w:rFonts w:ascii="Arial" w:hAnsi="Arial" w:cs="Arial"/>
          <w:sz w:val="20"/>
          <w:szCs w:val="20"/>
        </w:rPr>
        <w:t>. Muchos de esos movimientos campesinos se consolidaron en movimientos de campesinos cocaleros, que sentaron las bases de las guerrillas como las FARC y co</w:t>
      </w:r>
      <w:r w:rsidR="00AA562E">
        <w:rPr>
          <w:rFonts w:ascii="Arial" w:hAnsi="Arial" w:cs="Arial"/>
          <w:sz w:val="20"/>
          <w:szCs w:val="20"/>
        </w:rPr>
        <w:t>n notoria similitud a lo ocurri</w:t>
      </w:r>
      <w:r w:rsidRPr="002E0124">
        <w:rPr>
          <w:rFonts w:ascii="Arial" w:hAnsi="Arial" w:cs="Arial"/>
          <w:sz w:val="20"/>
          <w:szCs w:val="20"/>
        </w:rPr>
        <w:t>do en Perú y Bolivia.</w:t>
      </w:r>
      <w:r w:rsidRPr="002E0124">
        <w:rPr>
          <w:rStyle w:val="corchete-llamada1"/>
          <w:rFonts w:ascii="Arial" w:hAnsi="Arial" w:cs="Arial"/>
          <w:sz w:val="20"/>
          <w:szCs w:val="20"/>
          <w:vertAlign w:val="superscript"/>
          <w:specVanish w:val="0"/>
        </w:rPr>
        <w:t>[]</w:t>
      </w:r>
      <w:r w:rsidRPr="002E0124">
        <w:rPr>
          <w:rFonts w:ascii="Arial" w:hAnsi="Arial" w:cs="Arial"/>
          <w:sz w:val="20"/>
          <w:szCs w:val="20"/>
        </w:rPr>
        <w:t xml:space="preserve"> El narcotráfico degeneró los ideales iniciales y creó una nueva economía que se mantiene como el principal combustible del conflicto.</w:t>
      </w:r>
    </w:p>
    <w:p w:rsidR="005E583F" w:rsidRDefault="005E583F" w:rsidP="005E583F">
      <w:pPr>
        <w:jc w:val="both"/>
        <w:rPr>
          <w:rFonts w:ascii="Arial" w:hAnsi="Arial" w:cs="Arial"/>
          <w:b/>
          <w:bCs/>
          <w:i/>
          <w:iCs/>
          <w:sz w:val="20"/>
          <w:szCs w:val="20"/>
        </w:rPr>
      </w:pPr>
    </w:p>
    <w:p w:rsidR="00847BA4" w:rsidRPr="005E583F" w:rsidRDefault="00691FF2" w:rsidP="005E583F">
      <w:pPr>
        <w:jc w:val="center"/>
        <w:rPr>
          <w:rFonts w:ascii="Arial" w:hAnsi="Arial" w:cs="Arial"/>
          <w:b/>
          <w:bCs/>
          <w:sz w:val="22"/>
          <w:szCs w:val="22"/>
        </w:rPr>
      </w:pPr>
      <w:hyperlink r:id="rId31" w:tooltip="Efectos del conflicto armado colombiano (aún no redactado)" w:history="1">
        <w:r w:rsidR="005E583F">
          <w:rPr>
            <w:rStyle w:val="Hipervnculo"/>
            <w:rFonts w:ascii="Arial" w:hAnsi="Arial" w:cs="Arial"/>
            <w:b/>
            <w:bCs/>
            <w:i/>
            <w:iCs/>
            <w:color w:val="auto"/>
            <w:sz w:val="22"/>
            <w:szCs w:val="22"/>
            <w:u w:val="none"/>
          </w:rPr>
          <w:t>C</w:t>
        </w:r>
        <w:r w:rsidR="0058602B" w:rsidRPr="005E583F">
          <w:rPr>
            <w:rStyle w:val="Hipervnculo"/>
            <w:rFonts w:ascii="Arial" w:hAnsi="Arial" w:cs="Arial"/>
            <w:b/>
            <w:bCs/>
            <w:i/>
            <w:iCs/>
            <w:color w:val="auto"/>
            <w:sz w:val="22"/>
            <w:szCs w:val="22"/>
            <w:u w:val="none"/>
          </w:rPr>
          <w:t>onsecuencias del</w:t>
        </w:r>
        <w:r w:rsidR="002E0124" w:rsidRPr="005E583F">
          <w:rPr>
            <w:rStyle w:val="Hipervnculo"/>
            <w:rFonts w:ascii="Arial" w:hAnsi="Arial" w:cs="Arial"/>
            <w:b/>
            <w:bCs/>
            <w:i/>
            <w:iCs/>
            <w:color w:val="auto"/>
            <w:sz w:val="22"/>
            <w:szCs w:val="22"/>
            <w:u w:val="none"/>
          </w:rPr>
          <w:t xml:space="preserve"> </w:t>
        </w:r>
        <w:r w:rsidR="00847BA4" w:rsidRPr="005E583F">
          <w:rPr>
            <w:rStyle w:val="Hipervnculo"/>
            <w:rFonts w:ascii="Arial" w:hAnsi="Arial" w:cs="Arial"/>
            <w:b/>
            <w:bCs/>
            <w:i/>
            <w:iCs/>
            <w:color w:val="auto"/>
            <w:sz w:val="22"/>
            <w:szCs w:val="22"/>
            <w:u w:val="none"/>
          </w:rPr>
          <w:t>conflicto armado colombiano</w:t>
        </w:r>
      </w:hyperlink>
    </w:p>
    <w:p w:rsidR="00847BA4" w:rsidRPr="002E0124" w:rsidRDefault="00847BA4" w:rsidP="005E583F">
      <w:pPr>
        <w:pStyle w:val="NormalWeb"/>
        <w:spacing w:before="0" w:beforeAutospacing="0" w:after="0" w:afterAutospacing="0"/>
        <w:jc w:val="both"/>
        <w:rPr>
          <w:rFonts w:ascii="Arial" w:hAnsi="Arial" w:cs="Arial"/>
          <w:sz w:val="20"/>
          <w:szCs w:val="20"/>
        </w:rPr>
      </w:pPr>
      <w:r w:rsidRPr="002E0124">
        <w:rPr>
          <w:rFonts w:ascii="Arial" w:hAnsi="Arial" w:cs="Arial"/>
          <w:sz w:val="20"/>
          <w:szCs w:val="20"/>
        </w:rPr>
        <w:t xml:space="preserve">El conflicto armado colombiano ha generado como resultado miles de muertos, lisiados, secuestrados, una de las peores crisis de desplazamiento forzado en el mundo y desaparecidos, lo que ha conllevado a que Colombia sea clasificado como uno de los países más </w:t>
      </w:r>
      <w:r w:rsidRPr="002E0124">
        <w:rPr>
          <w:rFonts w:ascii="Arial" w:hAnsi="Arial" w:cs="Arial"/>
          <w:sz w:val="20"/>
          <w:szCs w:val="20"/>
        </w:rPr>
        <w:lastRenderedPageBreak/>
        <w:t>violentos del mundo y uno de los principales exportadores de drogas ilegales.</w:t>
      </w:r>
      <w:r w:rsidRPr="002E0124">
        <w:rPr>
          <w:rStyle w:val="corchete-llamada1"/>
          <w:rFonts w:ascii="Arial" w:hAnsi="Arial" w:cs="Arial"/>
          <w:sz w:val="20"/>
          <w:szCs w:val="20"/>
          <w:vertAlign w:val="superscript"/>
          <w:specVanish w:val="0"/>
        </w:rPr>
        <w:t>[][]</w:t>
      </w:r>
    </w:p>
    <w:p w:rsidR="008A47F3" w:rsidRDefault="00847BA4" w:rsidP="005E583F">
      <w:pPr>
        <w:pStyle w:val="NormalWeb"/>
        <w:spacing w:before="0" w:beforeAutospacing="0" w:after="0" w:afterAutospacing="0"/>
        <w:jc w:val="both"/>
        <w:rPr>
          <w:rFonts w:ascii="Arial" w:hAnsi="Arial" w:cs="Arial"/>
          <w:sz w:val="20"/>
          <w:szCs w:val="20"/>
        </w:rPr>
      </w:pPr>
      <w:r w:rsidRPr="002E0124">
        <w:rPr>
          <w:rFonts w:ascii="Arial" w:hAnsi="Arial" w:cs="Arial"/>
          <w:sz w:val="20"/>
          <w:szCs w:val="20"/>
        </w:rPr>
        <w:t xml:space="preserve">La década de </w:t>
      </w:r>
      <w:hyperlink r:id="rId32" w:tooltip="1970" w:history="1">
        <w:r w:rsidRPr="002E0124">
          <w:rPr>
            <w:rStyle w:val="Hipervnculo"/>
            <w:rFonts w:ascii="Arial" w:hAnsi="Arial" w:cs="Arial"/>
            <w:color w:val="auto"/>
            <w:sz w:val="20"/>
            <w:szCs w:val="20"/>
            <w:u w:val="none"/>
          </w:rPr>
          <w:t>1970</w:t>
        </w:r>
      </w:hyperlink>
      <w:r w:rsidRPr="002E0124">
        <w:rPr>
          <w:rFonts w:ascii="Arial" w:hAnsi="Arial" w:cs="Arial"/>
          <w:sz w:val="20"/>
          <w:szCs w:val="20"/>
        </w:rPr>
        <w:t xml:space="preserve"> a </w:t>
      </w:r>
      <w:hyperlink r:id="rId33" w:tooltip="1980" w:history="1">
        <w:r w:rsidRPr="002E0124">
          <w:rPr>
            <w:rStyle w:val="Hipervnculo"/>
            <w:rFonts w:ascii="Arial" w:hAnsi="Arial" w:cs="Arial"/>
            <w:color w:val="auto"/>
            <w:sz w:val="20"/>
            <w:szCs w:val="20"/>
            <w:u w:val="none"/>
          </w:rPr>
          <w:t>1980</w:t>
        </w:r>
      </w:hyperlink>
      <w:r w:rsidRPr="002E0124">
        <w:rPr>
          <w:rFonts w:ascii="Arial" w:hAnsi="Arial" w:cs="Arial"/>
          <w:sz w:val="20"/>
          <w:szCs w:val="20"/>
        </w:rPr>
        <w:t xml:space="preserve"> se caracterizó por una desmedida represión por parte del Estado (Ejército, </w:t>
      </w:r>
      <w:hyperlink r:id="rId34" w:tooltip="Policía Nacional de Colombia" w:history="1">
        <w:r w:rsidRPr="002E0124">
          <w:rPr>
            <w:rStyle w:val="Hipervnculo"/>
            <w:rFonts w:ascii="Arial" w:hAnsi="Arial" w:cs="Arial"/>
            <w:color w:val="auto"/>
            <w:sz w:val="20"/>
            <w:szCs w:val="20"/>
            <w:u w:val="none"/>
          </w:rPr>
          <w:t>policía</w:t>
        </w:r>
      </w:hyperlink>
      <w:r w:rsidRPr="002E0124">
        <w:rPr>
          <w:rFonts w:ascii="Arial" w:hAnsi="Arial" w:cs="Arial"/>
          <w:sz w:val="20"/>
          <w:szCs w:val="20"/>
        </w:rPr>
        <w:t xml:space="preserve"> y autoridades civiles) contra los movimientos políticos, obreros, campesinos y estudiantiles. Además, algunos particulares tomaron con su propia mano la aplicación de medidas represivas contra los mencionados sectores. Según el </w:t>
      </w:r>
      <w:hyperlink r:id="rId35" w:tooltip="Centro de Investigación y Educación Popular (aún no redactado)" w:history="1">
        <w:r w:rsidRPr="002E0124">
          <w:rPr>
            <w:rStyle w:val="Hipervnculo"/>
            <w:rFonts w:ascii="Arial" w:hAnsi="Arial" w:cs="Arial"/>
            <w:color w:val="auto"/>
            <w:sz w:val="20"/>
            <w:szCs w:val="20"/>
            <w:u w:val="none"/>
          </w:rPr>
          <w:t>Centro de Investigación y Educación Popular</w:t>
        </w:r>
      </w:hyperlink>
      <w:r w:rsidRPr="002E0124">
        <w:rPr>
          <w:rFonts w:ascii="Arial" w:hAnsi="Arial" w:cs="Arial"/>
          <w:sz w:val="20"/>
          <w:szCs w:val="20"/>
        </w:rPr>
        <w:t xml:space="preserve"> (CINEP) entre el </w:t>
      </w:r>
      <w:smartTag w:uri="urn:schemas-microsoft-com:office:smarttags" w:element="date">
        <w:smartTagPr>
          <w:attr w:name="ls" w:val="trans"/>
          <w:attr w:name="Month" w:val="1"/>
          <w:attr w:name="Day" w:val="1"/>
          <w:attr w:name="Year" w:val="1970"/>
        </w:smartTagPr>
        <w:r w:rsidRPr="002E0124">
          <w:rPr>
            <w:rFonts w:ascii="Arial" w:hAnsi="Arial" w:cs="Arial"/>
            <w:sz w:val="20"/>
            <w:szCs w:val="20"/>
          </w:rPr>
          <w:t>1 de enero de 1970</w:t>
        </w:r>
      </w:smartTag>
      <w:r w:rsidRPr="002E0124">
        <w:rPr>
          <w:rFonts w:ascii="Arial" w:hAnsi="Arial" w:cs="Arial"/>
          <w:sz w:val="20"/>
          <w:szCs w:val="20"/>
        </w:rPr>
        <w:t xml:space="preserve"> y el primer trimestre de 1981, ocurrieron numerosos asesinatos, torturas, desapariciones y otras violaciones de los Derechos Humanos. "Desde 1970 hasta marzo de 1981 se presentaron 1.053 </w:t>
      </w:r>
      <w:hyperlink r:id="rId36" w:tooltip="Asesinato" w:history="1">
        <w:r w:rsidRPr="002E0124">
          <w:rPr>
            <w:rStyle w:val="Hipervnculo"/>
            <w:rFonts w:ascii="Arial" w:hAnsi="Arial" w:cs="Arial"/>
            <w:color w:val="auto"/>
            <w:sz w:val="20"/>
            <w:szCs w:val="20"/>
            <w:u w:val="none"/>
          </w:rPr>
          <w:t>asesinatos</w:t>
        </w:r>
      </w:hyperlink>
      <w:r w:rsidRPr="002E0124">
        <w:rPr>
          <w:rFonts w:ascii="Arial" w:hAnsi="Arial" w:cs="Arial"/>
          <w:sz w:val="20"/>
          <w:szCs w:val="20"/>
        </w:rPr>
        <w:t xml:space="preserve"> y 7.571 casos de </w:t>
      </w:r>
      <w:hyperlink r:id="rId37" w:tooltip="Tortura" w:history="1">
        <w:r w:rsidRPr="002E0124">
          <w:rPr>
            <w:rStyle w:val="Hipervnculo"/>
            <w:rFonts w:ascii="Arial" w:hAnsi="Arial" w:cs="Arial"/>
            <w:color w:val="auto"/>
            <w:sz w:val="20"/>
            <w:szCs w:val="20"/>
            <w:u w:val="none"/>
          </w:rPr>
          <w:t>torturas</w:t>
        </w:r>
      </w:hyperlink>
      <w:r w:rsidRPr="002E0124">
        <w:rPr>
          <w:rFonts w:ascii="Arial" w:hAnsi="Arial" w:cs="Arial"/>
          <w:sz w:val="20"/>
          <w:szCs w:val="20"/>
        </w:rPr>
        <w:t xml:space="preserve"> provocados principalmente por las Fuerzas Armadas.</w:t>
      </w:r>
    </w:p>
    <w:p w:rsidR="00847BA4" w:rsidRPr="002E0124" w:rsidRDefault="008A47F3" w:rsidP="005E583F">
      <w:pPr>
        <w:pStyle w:val="NormalWeb"/>
        <w:spacing w:before="0" w:beforeAutospacing="0" w:after="0" w:afterAutospacing="0"/>
        <w:jc w:val="both"/>
        <w:rPr>
          <w:rFonts w:ascii="Arial" w:hAnsi="Arial" w:cs="Arial"/>
          <w:sz w:val="20"/>
          <w:szCs w:val="20"/>
        </w:rPr>
      </w:pPr>
      <w:r>
        <w:rPr>
          <w:rFonts w:ascii="Arial" w:hAnsi="Arial" w:cs="Arial"/>
          <w:sz w:val="20"/>
          <w:szCs w:val="20"/>
        </w:rPr>
        <w:t>Otras consecuencias importantes son:</w:t>
      </w:r>
      <w:r w:rsidR="00847BA4" w:rsidRPr="002E0124">
        <w:rPr>
          <w:rStyle w:val="corchete-llamada1"/>
          <w:rFonts w:ascii="Arial" w:hAnsi="Arial" w:cs="Arial"/>
          <w:sz w:val="20"/>
          <w:szCs w:val="20"/>
          <w:vertAlign w:val="superscript"/>
          <w:specVanish w:val="0"/>
        </w:rPr>
        <w:t>[]</w:t>
      </w:r>
    </w:p>
    <w:p w:rsidR="00847BA4" w:rsidRPr="002E0124" w:rsidRDefault="00847BA4" w:rsidP="005E583F">
      <w:pPr>
        <w:pStyle w:val="Ttulo3"/>
        <w:numPr>
          <w:ilvl w:val="0"/>
          <w:numId w:val="18"/>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Muertes</w:t>
      </w:r>
    </w:p>
    <w:p w:rsidR="002E0124" w:rsidRDefault="00245408" w:rsidP="005E583F">
      <w:pPr>
        <w:pStyle w:val="Ttulo3"/>
        <w:numPr>
          <w:ilvl w:val="0"/>
          <w:numId w:val="17"/>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Secuestro y extorsión</w:t>
      </w:r>
    </w:p>
    <w:p w:rsidR="00245408" w:rsidRPr="002E0124" w:rsidRDefault="00245408" w:rsidP="005E583F">
      <w:pPr>
        <w:pStyle w:val="Ttulo3"/>
        <w:numPr>
          <w:ilvl w:val="0"/>
          <w:numId w:val="17"/>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Lisiados y discapacitados</w:t>
      </w:r>
    </w:p>
    <w:p w:rsidR="00245408" w:rsidRPr="002E0124" w:rsidRDefault="00245408" w:rsidP="005E583F">
      <w:pPr>
        <w:pStyle w:val="Ttulo3"/>
        <w:numPr>
          <w:ilvl w:val="0"/>
          <w:numId w:val="17"/>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Reclutamiento forzado</w:t>
      </w:r>
    </w:p>
    <w:p w:rsidR="00245408" w:rsidRPr="002E0124" w:rsidRDefault="00245408" w:rsidP="005E583F">
      <w:pPr>
        <w:pStyle w:val="Ttulo3"/>
        <w:numPr>
          <w:ilvl w:val="0"/>
          <w:numId w:val="17"/>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Desplazamiento forzado</w:t>
      </w:r>
    </w:p>
    <w:p w:rsidR="00245408" w:rsidRPr="002E0124" w:rsidRDefault="00245408" w:rsidP="005E583F">
      <w:pPr>
        <w:pStyle w:val="Ttulo3"/>
        <w:numPr>
          <w:ilvl w:val="0"/>
          <w:numId w:val="17"/>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Narcotráfico</w:t>
      </w:r>
    </w:p>
    <w:p w:rsidR="00245408" w:rsidRPr="002E0124" w:rsidRDefault="00245408" w:rsidP="005E583F">
      <w:pPr>
        <w:pStyle w:val="Ttulo3"/>
        <w:numPr>
          <w:ilvl w:val="0"/>
          <w:numId w:val="17"/>
        </w:numPr>
        <w:spacing w:before="0" w:beforeAutospacing="0" w:after="0" w:afterAutospacing="0"/>
        <w:jc w:val="both"/>
        <w:rPr>
          <w:rStyle w:val="mw-headline"/>
          <w:rFonts w:ascii="Arial" w:hAnsi="Arial" w:cs="Arial"/>
          <w:sz w:val="20"/>
          <w:szCs w:val="20"/>
        </w:rPr>
      </w:pPr>
      <w:r w:rsidRPr="002E0124">
        <w:rPr>
          <w:rStyle w:val="mw-headline"/>
          <w:rFonts w:ascii="Arial" w:hAnsi="Arial" w:cs="Arial"/>
          <w:sz w:val="20"/>
          <w:szCs w:val="20"/>
        </w:rPr>
        <w:t>Medio ambiente</w:t>
      </w:r>
    </w:p>
    <w:p w:rsidR="00245408" w:rsidRPr="002E0124" w:rsidRDefault="00245408" w:rsidP="005E583F">
      <w:pPr>
        <w:pStyle w:val="Ttulo3"/>
        <w:numPr>
          <w:ilvl w:val="0"/>
          <w:numId w:val="17"/>
        </w:numPr>
        <w:spacing w:before="0" w:beforeAutospacing="0" w:after="0" w:afterAutospacing="0"/>
        <w:jc w:val="both"/>
        <w:rPr>
          <w:rFonts w:ascii="Arial" w:hAnsi="Arial" w:cs="Arial"/>
          <w:sz w:val="20"/>
          <w:szCs w:val="20"/>
        </w:rPr>
      </w:pPr>
      <w:r w:rsidRPr="002E0124">
        <w:rPr>
          <w:rStyle w:val="mw-headline"/>
          <w:rFonts w:ascii="Arial" w:hAnsi="Arial" w:cs="Arial"/>
          <w:sz w:val="20"/>
          <w:szCs w:val="20"/>
        </w:rPr>
        <w:t>Respuesta popular</w:t>
      </w:r>
    </w:p>
    <w:p w:rsidR="00DD0EB4" w:rsidRDefault="00245408" w:rsidP="004140DC">
      <w:pPr>
        <w:pStyle w:val="Ttulo3"/>
        <w:numPr>
          <w:ilvl w:val="0"/>
          <w:numId w:val="17"/>
        </w:numPr>
        <w:spacing w:before="0" w:beforeAutospacing="0" w:after="0" w:afterAutospacing="0"/>
        <w:jc w:val="both"/>
        <w:rPr>
          <w:rStyle w:val="mw-headline"/>
          <w:rFonts w:ascii="Arial" w:hAnsi="Arial" w:cs="Arial"/>
          <w:sz w:val="20"/>
          <w:szCs w:val="20"/>
        </w:rPr>
      </w:pPr>
      <w:r w:rsidRPr="002E0124">
        <w:rPr>
          <w:rStyle w:val="mw-headline"/>
          <w:rFonts w:ascii="Arial" w:hAnsi="Arial" w:cs="Arial"/>
          <w:sz w:val="20"/>
          <w:szCs w:val="20"/>
        </w:rPr>
        <w:t xml:space="preserve">Imagen de Colombia internacionalmente deteriorada </w:t>
      </w:r>
    </w:p>
    <w:p w:rsidR="004140DC" w:rsidRPr="004140DC" w:rsidRDefault="004140DC" w:rsidP="004140DC">
      <w:pPr>
        <w:pStyle w:val="Ttulo3"/>
        <w:spacing w:before="0" w:beforeAutospacing="0" w:after="0" w:afterAutospacing="0"/>
        <w:jc w:val="both"/>
        <w:rPr>
          <w:rFonts w:ascii="Arial" w:hAnsi="Arial" w:cs="Arial"/>
          <w:sz w:val="20"/>
          <w:szCs w:val="20"/>
        </w:rPr>
      </w:pPr>
    </w:p>
    <w:p w:rsidR="009F4DD4" w:rsidRDefault="009F4DD4" w:rsidP="005E583F">
      <w:pPr>
        <w:shd w:val="clear" w:color="auto" w:fill="FFFFFF"/>
        <w:spacing w:line="312" w:lineRule="atLeast"/>
        <w:jc w:val="both"/>
        <w:outlineLvl w:val="1"/>
        <w:rPr>
          <w:rFonts w:ascii="Arial" w:hAnsi="Arial" w:cs="Arial"/>
          <w:b/>
          <w:bCs/>
          <w:kern w:val="36"/>
          <w:sz w:val="20"/>
          <w:szCs w:val="20"/>
        </w:rPr>
      </w:pPr>
      <w:r>
        <w:rPr>
          <w:rFonts w:ascii="Arial" w:hAnsi="Arial" w:cs="Arial"/>
          <w:b/>
          <w:bCs/>
          <w:kern w:val="36"/>
          <w:sz w:val="20"/>
          <w:szCs w:val="20"/>
        </w:rPr>
        <w:t>TALLER 1</w:t>
      </w:r>
    </w:p>
    <w:p w:rsidR="009F4DD4" w:rsidRDefault="00AA562E" w:rsidP="00AA562E">
      <w:pPr>
        <w:numPr>
          <w:ilvl w:val="0"/>
          <w:numId w:val="21"/>
        </w:numPr>
        <w:shd w:val="clear" w:color="auto" w:fill="FFFFFF"/>
        <w:jc w:val="both"/>
        <w:outlineLvl w:val="1"/>
        <w:rPr>
          <w:rFonts w:ascii="Arial" w:hAnsi="Arial" w:cs="Arial"/>
          <w:kern w:val="36"/>
          <w:sz w:val="20"/>
          <w:szCs w:val="20"/>
        </w:rPr>
      </w:pPr>
      <w:r>
        <w:rPr>
          <w:rFonts w:ascii="Arial" w:hAnsi="Arial" w:cs="Arial"/>
          <w:kern w:val="36"/>
          <w:sz w:val="20"/>
          <w:szCs w:val="20"/>
        </w:rPr>
        <w:t>Realice un mapa conceptual teniendo en cuenta el concepto de conflicto interno y sus diferentes grados.</w:t>
      </w:r>
    </w:p>
    <w:p w:rsidR="00AA562E" w:rsidRDefault="008A47F3" w:rsidP="00AA562E">
      <w:pPr>
        <w:numPr>
          <w:ilvl w:val="0"/>
          <w:numId w:val="21"/>
        </w:numPr>
        <w:shd w:val="clear" w:color="auto" w:fill="FFFFFF"/>
        <w:jc w:val="both"/>
        <w:outlineLvl w:val="1"/>
        <w:rPr>
          <w:rFonts w:ascii="Arial" w:hAnsi="Arial" w:cs="Arial"/>
          <w:kern w:val="36"/>
          <w:sz w:val="20"/>
          <w:szCs w:val="20"/>
        </w:rPr>
      </w:pPr>
      <w:r>
        <w:rPr>
          <w:rFonts w:ascii="Arial" w:hAnsi="Arial" w:cs="Arial"/>
          <w:kern w:val="36"/>
          <w:sz w:val="20"/>
          <w:szCs w:val="20"/>
        </w:rPr>
        <w:t>Enumere las principales causas del conflicto colombiano.</w:t>
      </w:r>
    </w:p>
    <w:p w:rsidR="008A47F3" w:rsidRDefault="008A47F3" w:rsidP="008A47F3">
      <w:pPr>
        <w:numPr>
          <w:ilvl w:val="0"/>
          <w:numId w:val="21"/>
        </w:numPr>
        <w:shd w:val="clear" w:color="auto" w:fill="FFFFFF"/>
        <w:jc w:val="both"/>
        <w:outlineLvl w:val="1"/>
        <w:rPr>
          <w:rFonts w:ascii="Arial" w:hAnsi="Arial" w:cs="Arial"/>
          <w:kern w:val="36"/>
          <w:sz w:val="20"/>
          <w:szCs w:val="20"/>
        </w:rPr>
      </w:pPr>
      <w:r>
        <w:rPr>
          <w:rFonts w:ascii="Arial" w:hAnsi="Arial" w:cs="Arial"/>
          <w:kern w:val="36"/>
          <w:sz w:val="20"/>
          <w:szCs w:val="20"/>
        </w:rPr>
        <w:t xml:space="preserve">Explique las principales consecuencias del conflicto en Colombia. </w:t>
      </w:r>
    </w:p>
    <w:p w:rsidR="001F4353" w:rsidRDefault="001F4353" w:rsidP="008A47F3">
      <w:pPr>
        <w:numPr>
          <w:ilvl w:val="0"/>
          <w:numId w:val="21"/>
        </w:numPr>
        <w:shd w:val="clear" w:color="auto" w:fill="FFFFFF"/>
        <w:jc w:val="both"/>
        <w:outlineLvl w:val="1"/>
        <w:rPr>
          <w:rFonts w:ascii="Arial" w:hAnsi="Arial" w:cs="Arial"/>
          <w:kern w:val="36"/>
          <w:sz w:val="20"/>
          <w:szCs w:val="20"/>
        </w:rPr>
      </w:pPr>
      <w:r>
        <w:rPr>
          <w:rFonts w:ascii="Arial" w:hAnsi="Arial" w:cs="Arial"/>
          <w:kern w:val="36"/>
          <w:sz w:val="20"/>
          <w:szCs w:val="20"/>
        </w:rPr>
        <w:t>¿Qué es el conflicto armado en Colombia?</w:t>
      </w:r>
    </w:p>
    <w:p w:rsidR="001F4353" w:rsidRPr="009F4DD4" w:rsidRDefault="001F4353" w:rsidP="008A47F3">
      <w:pPr>
        <w:numPr>
          <w:ilvl w:val="0"/>
          <w:numId w:val="21"/>
        </w:numPr>
        <w:shd w:val="clear" w:color="auto" w:fill="FFFFFF"/>
        <w:jc w:val="both"/>
        <w:outlineLvl w:val="1"/>
        <w:rPr>
          <w:rFonts w:ascii="Arial" w:hAnsi="Arial" w:cs="Arial"/>
          <w:kern w:val="36"/>
          <w:sz w:val="20"/>
          <w:szCs w:val="20"/>
        </w:rPr>
      </w:pPr>
      <w:r>
        <w:rPr>
          <w:rFonts w:ascii="Arial" w:hAnsi="Arial" w:cs="Arial"/>
          <w:kern w:val="36"/>
          <w:sz w:val="20"/>
          <w:szCs w:val="20"/>
        </w:rPr>
        <w:t>Realice un ensayo sobre el conflicto en Colombia, mínimo una página.</w:t>
      </w:r>
    </w:p>
    <w:p w:rsidR="001F4353" w:rsidRDefault="001F4353" w:rsidP="005E583F">
      <w:pPr>
        <w:shd w:val="clear" w:color="auto" w:fill="FFFFFF"/>
        <w:spacing w:line="312" w:lineRule="atLeast"/>
        <w:jc w:val="both"/>
        <w:outlineLvl w:val="1"/>
        <w:rPr>
          <w:rFonts w:ascii="Arial" w:hAnsi="Arial" w:cs="Arial"/>
          <w:b/>
          <w:bCs/>
          <w:kern w:val="36"/>
          <w:sz w:val="22"/>
          <w:szCs w:val="22"/>
        </w:rPr>
      </w:pPr>
    </w:p>
    <w:p w:rsidR="009F4DD4" w:rsidRDefault="001F4353" w:rsidP="00DD0EB4">
      <w:pPr>
        <w:pBdr>
          <w:top w:val="single" w:sz="4" w:space="1" w:color="auto"/>
          <w:left w:val="single" w:sz="4" w:space="4" w:color="auto"/>
          <w:bottom w:val="single" w:sz="4" w:space="1" w:color="auto"/>
          <w:right w:val="single" w:sz="4" w:space="4" w:color="auto"/>
        </w:pBdr>
        <w:shd w:val="clear" w:color="auto" w:fill="FFFFFF"/>
        <w:spacing w:line="312" w:lineRule="atLeast"/>
        <w:jc w:val="both"/>
        <w:outlineLvl w:val="1"/>
        <w:rPr>
          <w:rFonts w:ascii="Arial" w:hAnsi="Arial" w:cs="Arial"/>
          <w:b/>
          <w:bCs/>
          <w:kern w:val="36"/>
          <w:sz w:val="22"/>
          <w:szCs w:val="22"/>
        </w:rPr>
      </w:pPr>
      <w:r>
        <w:rPr>
          <w:rFonts w:ascii="Arial" w:hAnsi="Arial" w:cs="Arial"/>
          <w:b/>
          <w:bCs/>
          <w:kern w:val="36"/>
          <w:sz w:val="22"/>
          <w:szCs w:val="22"/>
        </w:rPr>
        <w:t xml:space="preserve">ACTIVIDAD 1 </w:t>
      </w:r>
      <w:r w:rsidR="003246B4">
        <w:rPr>
          <w:rFonts w:ascii="Arial" w:hAnsi="Arial" w:cs="Arial"/>
          <w:b/>
          <w:bCs/>
          <w:kern w:val="36"/>
          <w:sz w:val="22"/>
          <w:szCs w:val="22"/>
        </w:rPr>
        <w:t xml:space="preserve"> INDIVIDUAL</w:t>
      </w:r>
    </w:p>
    <w:p w:rsidR="00D5547B" w:rsidRDefault="00B649B2" w:rsidP="00DD0EB4">
      <w:pPr>
        <w:numPr>
          <w:ilvl w:val="0"/>
          <w:numId w:val="24"/>
        </w:num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kern w:val="36"/>
          <w:sz w:val="20"/>
          <w:szCs w:val="20"/>
        </w:rPr>
      </w:pPr>
      <w:r>
        <w:rPr>
          <w:rFonts w:ascii="Arial" w:hAnsi="Arial" w:cs="Arial"/>
          <w:kern w:val="36"/>
          <w:sz w:val="20"/>
          <w:szCs w:val="20"/>
        </w:rPr>
        <w:t>En un  plegable</w:t>
      </w:r>
      <w:r w:rsidR="00D5547B">
        <w:rPr>
          <w:rFonts w:ascii="Arial" w:hAnsi="Arial" w:cs="Arial"/>
          <w:kern w:val="36"/>
          <w:sz w:val="20"/>
          <w:szCs w:val="20"/>
        </w:rPr>
        <w:t xml:space="preserve"> realice propuestas en las que enumere puntos clave para finalizar el conflicto armado en Colombia.</w:t>
      </w:r>
    </w:p>
    <w:p w:rsidR="003246B4" w:rsidRDefault="003246B4" w:rsidP="005E583F">
      <w:pPr>
        <w:shd w:val="clear" w:color="auto" w:fill="FFFFFF"/>
        <w:spacing w:line="312" w:lineRule="atLeast"/>
        <w:jc w:val="both"/>
        <w:outlineLvl w:val="1"/>
        <w:rPr>
          <w:rFonts w:ascii="Arial" w:hAnsi="Arial" w:cs="Arial"/>
          <w:b/>
          <w:bCs/>
          <w:kern w:val="36"/>
          <w:sz w:val="22"/>
          <w:szCs w:val="22"/>
        </w:rPr>
      </w:pPr>
    </w:p>
    <w:p w:rsidR="005E7FCA" w:rsidRDefault="00BD58FD" w:rsidP="005E583F">
      <w:pPr>
        <w:shd w:val="clear" w:color="auto" w:fill="FFFFFF"/>
        <w:spacing w:line="312" w:lineRule="atLeast"/>
        <w:jc w:val="both"/>
        <w:outlineLvl w:val="1"/>
        <w:rPr>
          <w:rFonts w:ascii="Arial" w:hAnsi="Arial" w:cs="Arial"/>
          <w:b/>
          <w:bCs/>
          <w:kern w:val="36"/>
          <w:sz w:val="22"/>
          <w:szCs w:val="22"/>
        </w:rPr>
      </w:pPr>
      <w:r>
        <w:rPr>
          <w:rFonts w:ascii="Arial" w:hAnsi="Arial" w:cs="Arial"/>
          <w:b/>
          <w:bCs/>
          <w:kern w:val="36"/>
          <w:sz w:val="22"/>
          <w:szCs w:val="22"/>
        </w:rPr>
        <w:t>TEMA 2</w:t>
      </w:r>
    </w:p>
    <w:p w:rsidR="005E7FCA" w:rsidRPr="005E7FCA" w:rsidRDefault="009F4DD4" w:rsidP="00DD0EB4">
      <w:pPr>
        <w:shd w:val="clear" w:color="auto" w:fill="FFFFFF"/>
        <w:spacing w:line="312" w:lineRule="atLeast"/>
        <w:jc w:val="center"/>
        <w:outlineLvl w:val="1"/>
        <w:rPr>
          <w:rFonts w:ascii="Arial" w:hAnsi="Arial" w:cs="Arial"/>
          <w:b/>
          <w:bCs/>
          <w:kern w:val="36"/>
          <w:sz w:val="22"/>
          <w:szCs w:val="22"/>
        </w:rPr>
      </w:pPr>
      <w:r>
        <w:rPr>
          <w:rFonts w:ascii="Arial" w:hAnsi="Arial" w:cs="Arial"/>
          <w:b/>
          <w:bCs/>
          <w:kern w:val="36"/>
          <w:sz w:val="22"/>
          <w:szCs w:val="22"/>
        </w:rPr>
        <w:t>LAS POLITICAS DE PAZ</w:t>
      </w:r>
    </w:p>
    <w:p w:rsidR="00C207D7" w:rsidRPr="002E0124" w:rsidRDefault="00992BF8" w:rsidP="005E583F">
      <w:pPr>
        <w:shd w:val="clear" w:color="auto" w:fill="FFFFFF"/>
        <w:spacing w:line="312" w:lineRule="atLeast"/>
        <w:jc w:val="both"/>
        <w:outlineLvl w:val="1"/>
        <w:rPr>
          <w:rFonts w:ascii="Arial" w:hAnsi="Arial" w:cs="Arial"/>
          <w:b/>
          <w:bCs/>
          <w:kern w:val="36"/>
          <w:sz w:val="20"/>
          <w:szCs w:val="20"/>
        </w:rPr>
      </w:pPr>
      <w:r>
        <w:rPr>
          <w:rFonts w:ascii="Arial" w:hAnsi="Arial" w:cs="Arial"/>
          <w:noProof/>
          <w:sz w:val="20"/>
          <w:szCs w:val="20"/>
          <w:lang w:val="es-CO" w:eastAsia="es-CO"/>
        </w:rPr>
        <w:drawing>
          <wp:inline distT="0" distB="0" distL="0" distR="0">
            <wp:extent cx="3190875" cy="2514600"/>
            <wp:effectExtent l="19050" t="0" r="9525" b="0"/>
            <wp:docPr id="3" name="Imagen 3" descr="caricatura_des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catura_despla"/>
                    <pic:cNvPicPr>
                      <a:picLocks noChangeAspect="1" noChangeArrowheads="1"/>
                    </pic:cNvPicPr>
                  </pic:nvPicPr>
                  <pic:blipFill>
                    <a:blip r:embed="rId38" cstate="print"/>
                    <a:srcRect/>
                    <a:stretch>
                      <a:fillRect/>
                    </a:stretch>
                  </pic:blipFill>
                  <pic:spPr bwMode="auto">
                    <a:xfrm>
                      <a:off x="0" y="0"/>
                      <a:ext cx="3190875" cy="2514600"/>
                    </a:xfrm>
                    <a:prstGeom prst="rect">
                      <a:avLst/>
                    </a:prstGeom>
                    <a:noFill/>
                    <a:ln w="9525">
                      <a:noFill/>
                      <a:miter lim="800000"/>
                      <a:headEnd/>
                      <a:tailEnd/>
                    </a:ln>
                  </pic:spPr>
                </pic:pic>
              </a:graphicData>
            </a:graphic>
          </wp:inline>
        </w:drawing>
      </w:r>
    </w:p>
    <w:p w:rsidR="00330496" w:rsidRDefault="00330496" w:rsidP="005E583F">
      <w:pPr>
        <w:shd w:val="clear" w:color="auto" w:fill="FFFFFF"/>
        <w:spacing w:line="312" w:lineRule="atLeast"/>
        <w:jc w:val="both"/>
        <w:outlineLvl w:val="1"/>
        <w:rPr>
          <w:rFonts w:ascii="Arial" w:hAnsi="Arial" w:cs="Arial"/>
          <w:b/>
          <w:bCs/>
          <w:kern w:val="36"/>
          <w:sz w:val="20"/>
          <w:szCs w:val="20"/>
        </w:rPr>
      </w:pPr>
    </w:p>
    <w:p w:rsidR="009F4DD4" w:rsidRPr="002E0124" w:rsidRDefault="009F4DD4" w:rsidP="009F4DD4">
      <w:pPr>
        <w:shd w:val="clear" w:color="auto" w:fill="FFFFFF"/>
        <w:jc w:val="both"/>
        <w:outlineLvl w:val="1"/>
        <w:rPr>
          <w:rFonts w:ascii="Arial" w:hAnsi="Arial" w:cs="Arial"/>
          <w:b/>
          <w:bCs/>
          <w:kern w:val="36"/>
          <w:sz w:val="20"/>
          <w:szCs w:val="20"/>
        </w:rPr>
      </w:pPr>
      <w:r w:rsidRPr="002E0124">
        <w:rPr>
          <w:rStyle w:val="apple-style-span"/>
          <w:rFonts w:ascii="Arial" w:hAnsi="Arial" w:cs="Arial"/>
          <w:sz w:val="20"/>
          <w:szCs w:val="20"/>
        </w:rPr>
        <w:t xml:space="preserve">Puede hablarse de una paz social como entendimiento y buenas relaciones entre los grupos, clases o estamentos sociales dentro de un país. En el plano </w:t>
      </w:r>
      <w:r w:rsidRPr="002E0124">
        <w:rPr>
          <w:rStyle w:val="apple-style-span"/>
          <w:rFonts w:ascii="Arial" w:hAnsi="Arial" w:cs="Arial"/>
          <w:sz w:val="20"/>
          <w:szCs w:val="20"/>
        </w:rPr>
        <w:lastRenderedPageBreak/>
        <w:t>individual, la paz designa un estado interior, exento de cólera, odio y más generalmente de sentimientos negativos. Es, por lo tanto, deseada para uno mismo e igualmente para los demás, hasta el punto de convertirse en un saludo (</w:t>
      </w:r>
      <w:r w:rsidRPr="002E0124">
        <w:rPr>
          <w:rStyle w:val="apple-style-span"/>
          <w:rFonts w:ascii="Arial" w:hAnsi="Arial" w:cs="Arial"/>
          <w:i/>
          <w:iCs/>
          <w:sz w:val="20"/>
          <w:szCs w:val="20"/>
        </w:rPr>
        <w:t>la paz esté contigo</w:t>
      </w:r>
      <w:r w:rsidRPr="002E0124">
        <w:rPr>
          <w:rStyle w:val="apple-style-span"/>
          <w:rFonts w:ascii="Arial" w:hAnsi="Arial" w:cs="Arial"/>
          <w:sz w:val="20"/>
          <w:szCs w:val="20"/>
        </w:rPr>
        <w:t>) o una meta de la vida.</w:t>
      </w:r>
    </w:p>
    <w:p w:rsidR="009F4DD4" w:rsidRDefault="009F4DD4" w:rsidP="009F4DD4">
      <w:pPr>
        <w:shd w:val="clear" w:color="auto" w:fill="FFFFFF"/>
        <w:jc w:val="both"/>
        <w:outlineLvl w:val="1"/>
        <w:rPr>
          <w:rStyle w:val="apple-style-span"/>
          <w:rFonts w:ascii="Arial" w:hAnsi="Arial" w:cs="Arial"/>
          <w:sz w:val="20"/>
          <w:szCs w:val="20"/>
        </w:rPr>
      </w:pPr>
    </w:p>
    <w:p w:rsidR="009F4DD4" w:rsidRDefault="009F4DD4" w:rsidP="009F4DD4">
      <w:pPr>
        <w:shd w:val="clear" w:color="auto" w:fill="FFFFFF"/>
        <w:jc w:val="both"/>
        <w:outlineLvl w:val="1"/>
        <w:rPr>
          <w:rStyle w:val="apple-style-span"/>
          <w:rFonts w:ascii="Arial" w:hAnsi="Arial" w:cs="Arial"/>
          <w:sz w:val="20"/>
          <w:szCs w:val="20"/>
        </w:rPr>
      </w:pPr>
      <w:r w:rsidRPr="002E0124">
        <w:rPr>
          <w:rStyle w:val="apple-style-span"/>
          <w:rFonts w:ascii="Arial" w:hAnsi="Arial" w:cs="Arial"/>
          <w:sz w:val="20"/>
          <w:szCs w:val="20"/>
        </w:rPr>
        <w:t>Ya es hora de pensar -y practicar- una política integral que afronte los problemas capitales de una sociedad que -de no ser resueltos- corre el riesgo del colapso de sus instituciones democráticas, en un proceso de crisis terminal. Como decía Lenin, “el basurero de la historia”. Esto no es una exageración. Décadas enteras de una violencia brutal -con un impacto económico incalculable- provocaron una especie de resignación colectiva frente a esa desgracia, que es mirada con creciente alarma por la comunidad mundial y -en especial- por Latinoamérica. El riesgo de contagio de la tragedia colombiana afecta de manera directa las relaciones con nuestros vecinos. Nos hemos convertido en una nación infectada por el cáncer del odio y la lucha interna que muchos países latinoamericanos piensan -en privado- debería ser aislada.</w:t>
      </w:r>
    </w:p>
    <w:p w:rsidR="003246B4" w:rsidRDefault="003246B4" w:rsidP="008C3B6C">
      <w:pPr>
        <w:shd w:val="clear" w:color="auto" w:fill="FFFFFF"/>
        <w:jc w:val="both"/>
        <w:outlineLvl w:val="1"/>
        <w:rPr>
          <w:rStyle w:val="apple-style-span"/>
          <w:rFonts w:ascii="Arial" w:hAnsi="Arial" w:cs="Arial"/>
          <w:sz w:val="20"/>
          <w:szCs w:val="20"/>
        </w:rPr>
      </w:pPr>
    </w:p>
    <w:p w:rsidR="007A2655" w:rsidRDefault="007A2655" w:rsidP="008C3B6C">
      <w:pPr>
        <w:shd w:val="clear" w:color="auto" w:fill="FFFFFF"/>
        <w:jc w:val="both"/>
        <w:outlineLvl w:val="1"/>
        <w:rPr>
          <w:rStyle w:val="apple-style-span"/>
          <w:rFonts w:ascii="Arial" w:hAnsi="Arial" w:cs="Arial"/>
          <w:b/>
          <w:bCs/>
          <w:sz w:val="20"/>
          <w:szCs w:val="20"/>
        </w:rPr>
      </w:pPr>
      <w:r>
        <w:rPr>
          <w:rStyle w:val="apple-style-span"/>
          <w:rFonts w:ascii="Arial" w:hAnsi="Arial" w:cs="Arial"/>
          <w:b/>
          <w:bCs/>
          <w:sz w:val="20"/>
          <w:szCs w:val="20"/>
        </w:rPr>
        <w:t>ALGUNOS INTENTOS DE PAZ</w:t>
      </w:r>
    </w:p>
    <w:p w:rsidR="007A2655" w:rsidRPr="007A2655" w:rsidRDefault="007A2655" w:rsidP="008C3B6C">
      <w:pPr>
        <w:shd w:val="clear" w:color="auto" w:fill="FFFFFF"/>
        <w:jc w:val="both"/>
        <w:outlineLvl w:val="1"/>
        <w:rPr>
          <w:rStyle w:val="apple-style-span"/>
          <w:rFonts w:ascii="Arial" w:hAnsi="Arial" w:cs="Arial"/>
          <w:b/>
          <w:bCs/>
          <w:sz w:val="20"/>
          <w:szCs w:val="20"/>
        </w:rPr>
      </w:pPr>
    </w:p>
    <w:p w:rsidR="0075224B" w:rsidRPr="006228F5" w:rsidRDefault="003246B4" w:rsidP="008C3B6C">
      <w:pPr>
        <w:numPr>
          <w:ilvl w:val="0"/>
          <w:numId w:val="28"/>
        </w:numPr>
        <w:shd w:val="clear" w:color="auto" w:fill="FFFFFF"/>
        <w:jc w:val="both"/>
        <w:outlineLvl w:val="1"/>
        <w:rPr>
          <w:rFonts w:ascii="Arial" w:hAnsi="Arial" w:cs="Arial"/>
          <w:sz w:val="20"/>
          <w:szCs w:val="20"/>
        </w:rPr>
      </w:pPr>
      <w:r w:rsidRPr="006228F5">
        <w:rPr>
          <w:rFonts w:ascii="Arial" w:hAnsi="Arial" w:cs="Arial"/>
          <w:sz w:val="20"/>
          <w:szCs w:val="20"/>
        </w:rPr>
        <w:t>Ernesto Samper llegó al gobierno con su programa un "Salto Social":</w:t>
      </w:r>
      <w:r w:rsidR="0075224B" w:rsidRPr="006228F5">
        <w:rPr>
          <w:rFonts w:ascii="Arial" w:hAnsi="Arial" w:cs="Arial"/>
          <w:sz w:val="20"/>
          <w:szCs w:val="20"/>
        </w:rPr>
        <w:t xml:space="preserve"> Su estrategia hacia la política de paz fue </w:t>
      </w:r>
      <w:proofErr w:type="spellStart"/>
      <w:r w:rsidR="00A34D74" w:rsidRPr="006228F5">
        <w:rPr>
          <w:rFonts w:ascii="Arial" w:hAnsi="Arial" w:cs="Arial"/>
          <w:sz w:val="20"/>
          <w:szCs w:val="20"/>
        </w:rPr>
        <w:t>denominada”</w:t>
      </w:r>
      <w:r w:rsidR="0075224B" w:rsidRPr="006228F5">
        <w:rPr>
          <w:rFonts w:ascii="Arial" w:hAnsi="Arial" w:cs="Arial"/>
          <w:sz w:val="20"/>
          <w:szCs w:val="20"/>
        </w:rPr>
        <w:t>Paz</w:t>
      </w:r>
      <w:proofErr w:type="spellEnd"/>
      <w:r w:rsidR="0075224B" w:rsidRPr="006228F5">
        <w:rPr>
          <w:rFonts w:ascii="Arial" w:hAnsi="Arial" w:cs="Arial"/>
          <w:sz w:val="20"/>
          <w:szCs w:val="20"/>
        </w:rPr>
        <w:t xml:space="preserve"> integral y el diálogo útil”: Su propuesta fue de una política de paz integral y el diálogo útil, inició con el nombramiento de un Alto Comisionado para </w:t>
      </w:r>
      <w:smartTag w:uri="urn:schemas-microsoft-com:office:smarttags" w:element="PersonName">
        <w:smartTagPr>
          <w:attr w:name="ProductID" w:val="la Paz"/>
        </w:smartTagPr>
        <w:r w:rsidR="0075224B" w:rsidRPr="006228F5">
          <w:rPr>
            <w:rFonts w:ascii="Arial" w:hAnsi="Arial" w:cs="Arial"/>
            <w:sz w:val="20"/>
            <w:szCs w:val="20"/>
          </w:rPr>
          <w:t>la Paz</w:t>
        </w:r>
      </w:smartTag>
      <w:r w:rsidR="0075224B" w:rsidRPr="006228F5">
        <w:rPr>
          <w:rFonts w:ascii="Arial" w:hAnsi="Arial" w:cs="Arial"/>
          <w:sz w:val="20"/>
          <w:szCs w:val="20"/>
        </w:rPr>
        <w:t>, con la pretensión de superar políticas anteriores circunscritas a la desmovilización de los grupos guerrilleros y a la reinserción de sus combatientes.</w:t>
      </w:r>
    </w:p>
    <w:p w:rsidR="0075224B" w:rsidRPr="006228F5" w:rsidRDefault="0075224B" w:rsidP="006228F5">
      <w:pPr>
        <w:autoSpaceDE w:val="0"/>
        <w:autoSpaceDN w:val="0"/>
        <w:adjustRightInd w:val="0"/>
        <w:rPr>
          <w:rFonts w:ascii="Arial" w:hAnsi="Arial" w:cs="Arial"/>
          <w:sz w:val="20"/>
          <w:szCs w:val="20"/>
        </w:rPr>
      </w:pPr>
    </w:p>
    <w:p w:rsidR="0075224B" w:rsidRPr="006228F5" w:rsidRDefault="0075224B" w:rsidP="006228F5">
      <w:pPr>
        <w:autoSpaceDE w:val="0"/>
        <w:autoSpaceDN w:val="0"/>
        <w:adjustRightInd w:val="0"/>
        <w:rPr>
          <w:rFonts w:ascii="Arial" w:hAnsi="Arial" w:cs="Arial"/>
          <w:sz w:val="20"/>
          <w:szCs w:val="20"/>
        </w:rPr>
      </w:pPr>
      <w:r w:rsidRPr="006228F5">
        <w:rPr>
          <w:rFonts w:ascii="Arial" w:hAnsi="Arial" w:cs="Arial"/>
          <w:sz w:val="20"/>
          <w:szCs w:val="20"/>
        </w:rPr>
        <w:t xml:space="preserve">Bajo ese esquema, </w:t>
      </w:r>
      <w:smartTag w:uri="urn:schemas-microsoft-com:office:smarttags" w:element="PersonName">
        <w:smartTagPr>
          <w:attr w:name="ProductID" w:val="la Administraci￳n"/>
        </w:smartTagPr>
        <w:r w:rsidRPr="006228F5">
          <w:rPr>
            <w:rFonts w:ascii="Arial" w:hAnsi="Arial" w:cs="Arial"/>
            <w:sz w:val="20"/>
            <w:szCs w:val="20"/>
          </w:rPr>
          <w:t>la Administración</w:t>
        </w:r>
      </w:smartTag>
      <w:r w:rsidRPr="006228F5">
        <w:rPr>
          <w:rFonts w:ascii="Arial" w:hAnsi="Arial" w:cs="Arial"/>
          <w:sz w:val="20"/>
          <w:szCs w:val="20"/>
        </w:rPr>
        <w:t xml:space="preserve"> de Samper, en el centro de una gran crisis política, adelantó contactos con las FARC, el ELN y el EPL, sin lograr un proceso de negociación conducente a una salida negociada. Por el contrario, los colombianos se vieron sometidos a la intensificación del conflicto armado, a su mayor degradación y al aplazamiento de una posibilidad real de paz. Al cumplirse el primer año de su Gobierno, se produjo la renuncia del Alto Comisionado de Paz.</w:t>
      </w:r>
    </w:p>
    <w:p w:rsidR="0075224B" w:rsidRPr="006228F5" w:rsidRDefault="0075224B" w:rsidP="006228F5">
      <w:pPr>
        <w:shd w:val="clear" w:color="auto" w:fill="FFFFFF"/>
        <w:jc w:val="both"/>
        <w:outlineLvl w:val="1"/>
        <w:rPr>
          <w:rFonts w:ascii="Arial" w:hAnsi="Arial" w:cs="Arial"/>
          <w:b/>
          <w:bCs/>
          <w:kern w:val="36"/>
          <w:sz w:val="20"/>
          <w:szCs w:val="20"/>
        </w:rPr>
      </w:pPr>
    </w:p>
    <w:p w:rsidR="004834EC" w:rsidRPr="006228F5" w:rsidRDefault="004834EC" w:rsidP="008C3B6C">
      <w:pPr>
        <w:numPr>
          <w:ilvl w:val="0"/>
          <w:numId w:val="28"/>
        </w:numPr>
        <w:autoSpaceDE w:val="0"/>
        <w:autoSpaceDN w:val="0"/>
        <w:adjustRightInd w:val="0"/>
        <w:rPr>
          <w:rFonts w:ascii="Arial" w:hAnsi="Arial" w:cs="Arial"/>
          <w:sz w:val="20"/>
          <w:szCs w:val="20"/>
        </w:rPr>
      </w:pPr>
      <w:r w:rsidRPr="006228F5">
        <w:rPr>
          <w:rFonts w:ascii="Arial" w:hAnsi="Arial" w:cs="Arial"/>
          <w:sz w:val="20"/>
          <w:szCs w:val="20"/>
        </w:rPr>
        <w:t xml:space="preserve">Andrés Pastrana "Cambio para Construir </w:t>
      </w:r>
      <w:smartTag w:uri="urn:schemas-microsoft-com:office:smarttags" w:element="PersonName">
        <w:smartTagPr>
          <w:attr w:name="ProductID" w:val="la Paz"/>
        </w:smartTagPr>
        <w:r w:rsidRPr="006228F5">
          <w:rPr>
            <w:rFonts w:ascii="Arial" w:hAnsi="Arial" w:cs="Arial"/>
            <w:sz w:val="20"/>
            <w:szCs w:val="20"/>
          </w:rPr>
          <w:t>la Paz</w:t>
        </w:r>
      </w:smartTag>
      <w:r w:rsidRPr="006228F5">
        <w:rPr>
          <w:rFonts w:ascii="Arial" w:hAnsi="Arial" w:cs="Arial"/>
          <w:sz w:val="20"/>
          <w:szCs w:val="20"/>
        </w:rPr>
        <w:t>": El Plan de Desarrollo de este</w:t>
      </w:r>
      <w:r w:rsidR="008C3B6C">
        <w:rPr>
          <w:rFonts w:ascii="Arial" w:hAnsi="Arial" w:cs="Arial"/>
          <w:sz w:val="20"/>
          <w:szCs w:val="20"/>
        </w:rPr>
        <w:t xml:space="preserve"> </w:t>
      </w:r>
      <w:r w:rsidRPr="006228F5">
        <w:rPr>
          <w:rFonts w:ascii="Arial" w:hAnsi="Arial" w:cs="Arial"/>
          <w:sz w:val="20"/>
          <w:szCs w:val="20"/>
        </w:rPr>
        <w:t>gobierno debió contemplar e incluir medidas para contener la fuerte recesión y las crisis</w:t>
      </w:r>
      <w:r w:rsidR="008C3B6C">
        <w:rPr>
          <w:rFonts w:ascii="Arial" w:hAnsi="Arial" w:cs="Arial"/>
          <w:sz w:val="20"/>
          <w:szCs w:val="20"/>
        </w:rPr>
        <w:t xml:space="preserve"> </w:t>
      </w:r>
      <w:r w:rsidRPr="006228F5">
        <w:rPr>
          <w:rFonts w:ascii="Arial" w:hAnsi="Arial" w:cs="Arial"/>
          <w:sz w:val="20"/>
          <w:szCs w:val="20"/>
        </w:rPr>
        <w:t>sectoriales que se desataron a partir de 1999.</w:t>
      </w:r>
    </w:p>
    <w:p w:rsidR="004834EC" w:rsidRPr="006228F5" w:rsidRDefault="004834EC" w:rsidP="006228F5">
      <w:pPr>
        <w:shd w:val="clear" w:color="auto" w:fill="FFFFFF"/>
        <w:jc w:val="both"/>
        <w:outlineLvl w:val="1"/>
        <w:rPr>
          <w:rFonts w:ascii="Arial" w:hAnsi="Arial" w:cs="Arial"/>
          <w:sz w:val="20"/>
          <w:szCs w:val="20"/>
        </w:rPr>
      </w:pPr>
    </w:p>
    <w:p w:rsidR="004834EC" w:rsidRPr="006228F5" w:rsidRDefault="004834EC" w:rsidP="008C3B6C">
      <w:pPr>
        <w:autoSpaceDE w:val="0"/>
        <w:autoSpaceDN w:val="0"/>
        <w:adjustRightInd w:val="0"/>
        <w:rPr>
          <w:rFonts w:ascii="Arial" w:hAnsi="Arial" w:cs="Arial"/>
          <w:sz w:val="20"/>
          <w:szCs w:val="20"/>
        </w:rPr>
      </w:pPr>
      <w:r w:rsidRPr="006228F5">
        <w:rPr>
          <w:rFonts w:ascii="Arial" w:hAnsi="Arial" w:cs="Arial"/>
          <w:sz w:val="20"/>
          <w:szCs w:val="20"/>
        </w:rPr>
        <w:t xml:space="preserve">Su propuesta en la que manifestó que sin paz no se </w:t>
      </w:r>
      <w:r w:rsidR="008C3B6C">
        <w:rPr>
          <w:rFonts w:ascii="Arial" w:hAnsi="Arial" w:cs="Arial"/>
          <w:sz w:val="20"/>
          <w:szCs w:val="20"/>
        </w:rPr>
        <w:t xml:space="preserve">puede crecer y menos conquistar </w:t>
      </w:r>
      <w:r w:rsidRPr="006228F5">
        <w:rPr>
          <w:rFonts w:ascii="Arial" w:hAnsi="Arial" w:cs="Arial"/>
          <w:sz w:val="20"/>
          <w:szCs w:val="20"/>
        </w:rPr>
        <w:t>nuevos mercados. Así que define</w:t>
      </w:r>
      <w:r w:rsidR="008C3B6C">
        <w:rPr>
          <w:rFonts w:ascii="Arial" w:hAnsi="Arial" w:cs="Arial"/>
          <w:sz w:val="20"/>
          <w:szCs w:val="20"/>
        </w:rPr>
        <w:t xml:space="preserve"> la política de paz con el lema </w:t>
      </w:r>
      <w:r w:rsidRPr="006228F5">
        <w:rPr>
          <w:rFonts w:ascii="Arial" w:hAnsi="Arial" w:cs="Arial"/>
          <w:sz w:val="20"/>
          <w:szCs w:val="20"/>
        </w:rPr>
        <w:t>“laboratorio de paz” para</w:t>
      </w:r>
      <w:r w:rsidR="008C3B6C">
        <w:rPr>
          <w:rFonts w:ascii="Arial" w:hAnsi="Arial" w:cs="Arial"/>
          <w:sz w:val="20"/>
          <w:szCs w:val="20"/>
        </w:rPr>
        <w:t xml:space="preserve"> </w:t>
      </w:r>
      <w:r w:rsidRPr="006228F5">
        <w:rPr>
          <w:rFonts w:ascii="Arial" w:hAnsi="Arial" w:cs="Arial"/>
          <w:sz w:val="20"/>
          <w:szCs w:val="20"/>
        </w:rPr>
        <w:t>crear un escenario social y económico nuevo.</w:t>
      </w:r>
    </w:p>
    <w:p w:rsidR="006228F5" w:rsidRDefault="006228F5" w:rsidP="006228F5">
      <w:pPr>
        <w:autoSpaceDE w:val="0"/>
        <w:autoSpaceDN w:val="0"/>
        <w:adjustRightInd w:val="0"/>
        <w:jc w:val="both"/>
        <w:rPr>
          <w:rFonts w:ascii="Arial" w:hAnsi="Arial" w:cs="Arial"/>
          <w:sz w:val="20"/>
          <w:szCs w:val="20"/>
        </w:rPr>
      </w:pPr>
    </w:p>
    <w:p w:rsidR="006228F5" w:rsidRPr="006228F5" w:rsidRDefault="006228F5" w:rsidP="006228F5">
      <w:pPr>
        <w:autoSpaceDE w:val="0"/>
        <w:autoSpaceDN w:val="0"/>
        <w:adjustRightInd w:val="0"/>
        <w:jc w:val="both"/>
        <w:rPr>
          <w:rFonts w:ascii="Arial" w:hAnsi="Arial" w:cs="Arial"/>
          <w:sz w:val="20"/>
          <w:szCs w:val="20"/>
        </w:rPr>
      </w:pPr>
      <w:r w:rsidRPr="006228F5">
        <w:rPr>
          <w:rFonts w:ascii="Arial" w:hAnsi="Arial" w:cs="Arial"/>
          <w:sz w:val="20"/>
          <w:szCs w:val="20"/>
        </w:rPr>
        <w:t>El gobierno presenta el plan Colombia: Como estrategia para el logro de la paz, el</w:t>
      </w:r>
      <w:r>
        <w:rPr>
          <w:rFonts w:ascii="Arial" w:hAnsi="Arial" w:cs="Arial"/>
          <w:sz w:val="20"/>
          <w:szCs w:val="20"/>
        </w:rPr>
        <w:t xml:space="preserve"> </w:t>
      </w:r>
      <w:r w:rsidRPr="006228F5">
        <w:rPr>
          <w:rFonts w:ascii="Arial" w:hAnsi="Arial" w:cs="Arial"/>
          <w:sz w:val="20"/>
          <w:szCs w:val="20"/>
        </w:rPr>
        <w:t>plan se mueve en dos planos superpuestos en el ámbito internacional.</w:t>
      </w:r>
    </w:p>
    <w:p w:rsidR="006228F5" w:rsidRPr="006228F5" w:rsidRDefault="006228F5" w:rsidP="006228F5">
      <w:pPr>
        <w:autoSpaceDE w:val="0"/>
        <w:autoSpaceDN w:val="0"/>
        <w:adjustRightInd w:val="0"/>
        <w:jc w:val="both"/>
        <w:rPr>
          <w:rFonts w:ascii="Arial" w:hAnsi="Arial" w:cs="Arial"/>
          <w:sz w:val="20"/>
          <w:szCs w:val="20"/>
        </w:rPr>
      </w:pPr>
    </w:p>
    <w:p w:rsidR="006228F5" w:rsidRPr="006228F5" w:rsidRDefault="006228F5" w:rsidP="00785D0D">
      <w:pPr>
        <w:numPr>
          <w:ilvl w:val="0"/>
          <w:numId w:val="24"/>
        </w:numPr>
        <w:tabs>
          <w:tab w:val="clear" w:pos="720"/>
          <w:tab w:val="num" w:pos="0"/>
        </w:tabs>
        <w:autoSpaceDE w:val="0"/>
        <w:autoSpaceDN w:val="0"/>
        <w:adjustRightInd w:val="0"/>
        <w:ind w:left="0" w:firstLine="0"/>
        <w:jc w:val="both"/>
        <w:rPr>
          <w:rFonts w:ascii="Arial" w:hAnsi="Arial" w:cs="Arial"/>
          <w:sz w:val="20"/>
          <w:szCs w:val="20"/>
        </w:rPr>
      </w:pPr>
      <w:r w:rsidRPr="006228F5">
        <w:rPr>
          <w:rFonts w:ascii="Arial" w:hAnsi="Arial" w:cs="Arial"/>
          <w:sz w:val="20"/>
          <w:szCs w:val="20"/>
        </w:rPr>
        <w:t>El apoyo político y financiero de los Estados Unidos en la lucha antinarcóticos. Los</w:t>
      </w:r>
      <w:r>
        <w:rPr>
          <w:rFonts w:ascii="Arial" w:hAnsi="Arial" w:cs="Arial"/>
          <w:sz w:val="20"/>
          <w:szCs w:val="20"/>
        </w:rPr>
        <w:t xml:space="preserve"> </w:t>
      </w:r>
      <w:r w:rsidRPr="006228F5">
        <w:rPr>
          <w:rFonts w:ascii="Arial" w:hAnsi="Arial" w:cs="Arial"/>
          <w:sz w:val="20"/>
          <w:szCs w:val="20"/>
        </w:rPr>
        <w:t>recursos solicitados por el Presidente Clinton al Congreso norteamericano se</w:t>
      </w:r>
      <w:r w:rsidR="008C3B6C">
        <w:rPr>
          <w:rFonts w:ascii="Arial" w:hAnsi="Arial" w:cs="Arial"/>
          <w:sz w:val="20"/>
          <w:szCs w:val="20"/>
        </w:rPr>
        <w:t xml:space="preserve"> </w:t>
      </w:r>
      <w:r w:rsidRPr="006228F5">
        <w:rPr>
          <w:rFonts w:ascii="Arial" w:hAnsi="Arial" w:cs="Arial"/>
          <w:sz w:val="20"/>
          <w:szCs w:val="20"/>
        </w:rPr>
        <w:t>destinar</w:t>
      </w:r>
      <w:r>
        <w:rPr>
          <w:rFonts w:ascii="Arial" w:hAnsi="Arial" w:cs="Arial"/>
          <w:sz w:val="20"/>
          <w:szCs w:val="20"/>
        </w:rPr>
        <w:t>ía</w:t>
      </w:r>
      <w:r w:rsidRPr="006228F5">
        <w:rPr>
          <w:rFonts w:ascii="Arial" w:hAnsi="Arial" w:cs="Arial"/>
          <w:sz w:val="20"/>
          <w:szCs w:val="20"/>
        </w:rPr>
        <w:t>n en su mayoría a fortalecer la guerra contra el narcotráfico y todo</w:t>
      </w:r>
      <w:r>
        <w:rPr>
          <w:rFonts w:ascii="Arial" w:hAnsi="Arial" w:cs="Arial"/>
          <w:sz w:val="20"/>
          <w:szCs w:val="20"/>
        </w:rPr>
        <w:t xml:space="preserve"> </w:t>
      </w:r>
      <w:r w:rsidRPr="006228F5">
        <w:rPr>
          <w:rFonts w:ascii="Arial" w:hAnsi="Arial" w:cs="Arial"/>
          <w:sz w:val="20"/>
          <w:szCs w:val="20"/>
        </w:rPr>
        <w:t>aquello que se considere está relacionado con él, y que posteriormente incidirá en</w:t>
      </w:r>
      <w:r w:rsidR="008C3B6C">
        <w:rPr>
          <w:rFonts w:ascii="Arial" w:hAnsi="Arial" w:cs="Arial"/>
          <w:sz w:val="20"/>
          <w:szCs w:val="20"/>
        </w:rPr>
        <w:t xml:space="preserve"> </w:t>
      </w:r>
      <w:r w:rsidRPr="006228F5">
        <w:rPr>
          <w:rFonts w:ascii="Arial" w:hAnsi="Arial" w:cs="Arial"/>
          <w:sz w:val="20"/>
          <w:szCs w:val="20"/>
        </w:rPr>
        <w:t>el desarrollo del conflicto armado interno.</w:t>
      </w:r>
    </w:p>
    <w:p w:rsidR="008C3B6C" w:rsidRDefault="008C3B6C" w:rsidP="00785D0D">
      <w:pPr>
        <w:autoSpaceDE w:val="0"/>
        <w:autoSpaceDN w:val="0"/>
        <w:adjustRightInd w:val="0"/>
        <w:jc w:val="both"/>
        <w:rPr>
          <w:rFonts w:ascii="Arial" w:hAnsi="Arial" w:cs="Arial"/>
          <w:sz w:val="20"/>
          <w:szCs w:val="20"/>
        </w:rPr>
      </w:pPr>
    </w:p>
    <w:p w:rsidR="004834EC" w:rsidRPr="006228F5" w:rsidRDefault="006228F5" w:rsidP="00785D0D">
      <w:pPr>
        <w:numPr>
          <w:ilvl w:val="0"/>
          <w:numId w:val="24"/>
        </w:numPr>
        <w:tabs>
          <w:tab w:val="clear" w:pos="720"/>
          <w:tab w:val="num" w:pos="0"/>
        </w:tabs>
        <w:autoSpaceDE w:val="0"/>
        <w:autoSpaceDN w:val="0"/>
        <w:adjustRightInd w:val="0"/>
        <w:ind w:left="0" w:firstLine="0"/>
        <w:jc w:val="both"/>
        <w:rPr>
          <w:rFonts w:ascii="Arial" w:hAnsi="Arial" w:cs="Arial"/>
          <w:sz w:val="20"/>
          <w:szCs w:val="20"/>
        </w:rPr>
      </w:pPr>
      <w:r w:rsidRPr="006228F5">
        <w:rPr>
          <w:rFonts w:ascii="Arial" w:hAnsi="Arial" w:cs="Arial"/>
          <w:sz w:val="20"/>
          <w:szCs w:val="20"/>
        </w:rPr>
        <w:lastRenderedPageBreak/>
        <w:t>El apoyo y recursos europeos orientados hacia el respaldo político al proceso de</w:t>
      </w:r>
      <w:r w:rsidR="008C3B6C">
        <w:rPr>
          <w:rFonts w:ascii="Arial" w:hAnsi="Arial" w:cs="Arial"/>
          <w:sz w:val="20"/>
          <w:szCs w:val="20"/>
        </w:rPr>
        <w:t xml:space="preserve"> </w:t>
      </w:r>
      <w:r w:rsidRPr="006228F5">
        <w:rPr>
          <w:rFonts w:ascii="Arial" w:hAnsi="Arial" w:cs="Arial"/>
          <w:sz w:val="20"/>
          <w:szCs w:val="20"/>
        </w:rPr>
        <w:t>paz y la financiación de proyectos para la reconstrucción.</w:t>
      </w:r>
    </w:p>
    <w:p w:rsidR="004834EC" w:rsidRPr="006228F5" w:rsidRDefault="004834EC" w:rsidP="00785D0D">
      <w:pPr>
        <w:shd w:val="clear" w:color="auto" w:fill="FFFFFF"/>
        <w:jc w:val="both"/>
        <w:outlineLvl w:val="1"/>
        <w:rPr>
          <w:rFonts w:ascii="Arial" w:hAnsi="Arial" w:cs="Arial"/>
          <w:b/>
          <w:bCs/>
          <w:kern w:val="36"/>
          <w:sz w:val="20"/>
          <w:szCs w:val="20"/>
        </w:rPr>
      </w:pPr>
    </w:p>
    <w:p w:rsidR="006228F5" w:rsidRDefault="006228F5" w:rsidP="00785D0D">
      <w:pPr>
        <w:autoSpaceDE w:val="0"/>
        <w:autoSpaceDN w:val="0"/>
        <w:adjustRightInd w:val="0"/>
        <w:jc w:val="both"/>
        <w:rPr>
          <w:rFonts w:ascii="Arial" w:hAnsi="Arial" w:cs="Arial"/>
          <w:sz w:val="20"/>
          <w:szCs w:val="20"/>
        </w:rPr>
      </w:pPr>
      <w:r w:rsidRPr="006228F5">
        <w:rPr>
          <w:rFonts w:ascii="Arial" w:hAnsi="Arial" w:cs="Arial"/>
          <w:sz w:val="20"/>
          <w:szCs w:val="20"/>
        </w:rPr>
        <w:t>Sin embargo, en 2002 se dio por</w:t>
      </w:r>
      <w:r w:rsidR="008C3B6C">
        <w:rPr>
          <w:rFonts w:ascii="Arial" w:hAnsi="Arial" w:cs="Arial"/>
          <w:sz w:val="20"/>
          <w:szCs w:val="20"/>
        </w:rPr>
        <w:t xml:space="preserve"> </w:t>
      </w:r>
      <w:r w:rsidRPr="006228F5">
        <w:rPr>
          <w:rFonts w:ascii="Arial" w:hAnsi="Arial" w:cs="Arial"/>
          <w:sz w:val="20"/>
          <w:szCs w:val="20"/>
        </w:rPr>
        <w:t>terminado unilateralmente el dialogo y el proceso de paz, después de cuatro años de</w:t>
      </w:r>
      <w:r w:rsidR="008C3B6C">
        <w:rPr>
          <w:rFonts w:ascii="Arial" w:hAnsi="Arial" w:cs="Arial"/>
          <w:sz w:val="20"/>
          <w:szCs w:val="20"/>
        </w:rPr>
        <w:t xml:space="preserve"> </w:t>
      </w:r>
      <w:r w:rsidRPr="006228F5">
        <w:rPr>
          <w:rFonts w:ascii="Arial" w:hAnsi="Arial" w:cs="Arial"/>
          <w:sz w:val="20"/>
          <w:szCs w:val="20"/>
        </w:rPr>
        <w:t>grandes esfuerzos de propios y de extraños, a pesar de que varios países se habían</w:t>
      </w:r>
      <w:r w:rsidR="008C3B6C">
        <w:rPr>
          <w:rFonts w:ascii="Arial" w:hAnsi="Arial" w:cs="Arial"/>
          <w:sz w:val="20"/>
          <w:szCs w:val="20"/>
        </w:rPr>
        <w:t xml:space="preserve"> </w:t>
      </w:r>
      <w:r w:rsidRPr="006228F5">
        <w:rPr>
          <w:rFonts w:ascii="Arial" w:hAnsi="Arial" w:cs="Arial"/>
          <w:sz w:val="20"/>
          <w:szCs w:val="20"/>
        </w:rPr>
        <w:t>declarado amigos de este proceso de reconciliación nacional.</w:t>
      </w:r>
    </w:p>
    <w:p w:rsidR="008C3B6C" w:rsidRDefault="008C3B6C" w:rsidP="00785D0D">
      <w:pPr>
        <w:autoSpaceDE w:val="0"/>
        <w:autoSpaceDN w:val="0"/>
        <w:adjustRightInd w:val="0"/>
        <w:jc w:val="both"/>
        <w:rPr>
          <w:rFonts w:ascii="Arial" w:hAnsi="Arial" w:cs="Arial"/>
          <w:sz w:val="20"/>
          <w:szCs w:val="20"/>
        </w:rPr>
      </w:pPr>
    </w:p>
    <w:p w:rsidR="008C3B6C" w:rsidRPr="000352A5" w:rsidRDefault="008C3B6C" w:rsidP="007A2655">
      <w:pPr>
        <w:numPr>
          <w:ilvl w:val="0"/>
          <w:numId w:val="28"/>
        </w:numPr>
        <w:autoSpaceDE w:val="0"/>
        <w:autoSpaceDN w:val="0"/>
        <w:adjustRightInd w:val="0"/>
        <w:jc w:val="both"/>
        <w:rPr>
          <w:rFonts w:ascii="Arial" w:hAnsi="Arial" w:cs="Arial"/>
          <w:sz w:val="20"/>
          <w:szCs w:val="20"/>
        </w:rPr>
      </w:pPr>
      <w:r w:rsidRPr="000352A5">
        <w:rPr>
          <w:rFonts w:ascii="Arial" w:hAnsi="Arial" w:cs="Arial"/>
          <w:sz w:val="20"/>
          <w:szCs w:val="20"/>
        </w:rPr>
        <w:t>La propuesta del gobierno "Hacia un Estado Comunitario</w:t>
      </w:r>
      <w:r w:rsidR="000352A5" w:rsidRPr="000352A5">
        <w:rPr>
          <w:rFonts w:ascii="Arial" w:hAnsi="Arial" w:cs="Arial"/>
          <w:sz w:val="20"/>
          <w:szCs w:val="20"/>
        </w:rPr>
        <w:t xml:space="preserve">", es el Plan de Desarrollo del </w:t>
      </w:r>
      <w:r w:rsidRPr="000352A5">
        <w:rPr>
          <w:rFonts w:ascii="Arial" w:hAnsi="Arial" w:cs="Arial"/>
          <w:sz w:val="20"/>
          <w:szCs w:val="20"/>
        </w:rPr>
        <w:t>gobierno del presidente Uribe.</w:t>
      </w:r>
    </w:p>
    <w:p w:rsidR="00785D0D" w:rsidRDefault="00785D0D" w:rsidP="00785D0D">
      <w:pPr>
        <w:autoSpaceDE w:val="0"/>
        <w:autoSpaceDN w:val="0"/>
        <w:adjustRightInd w:val="0"/>
        <w:jc w:val="both"/>
        <w:rPr>
          <w:rFonts w:ascii="Arial" w:hAnsi="Arial" w:cs="Arial"/>
          <w:sz w:val="20"/>
          <w:szCs w:val="20"/>
        </w:rPr>
      </w:pPr>
    </w:p>
    <w:p w:rsidR="008C3B6C" w:rsidRPr="000352A5" w:rsidRDefault="008C3B6C" w:rsidP="00785D0D">
      <w:pPr>
        <w:autoSpaceDE w:val="0"/>
        <w:autoSpaceDN w:val="0"/>
        <w:adjustRightInd w:val="0"/>
        <w:jc w:val="both"/>
        <w:rPr>
          <w:rFonts w:ascii="Arial" w:hAnsi="Arial" w:cs="Arial"/>
          <w:sz w:val="20"/>
          <w:szCs w:val="20"/>
        </w:rPr>
      </w:pPr>
      <w:r w:rsidRPr="000352A5">
        <w:rPr>
          <w:rFonts w:ascii="Arial" w:hAnsi="Arial" w:cs="Arial"/>
          <w:sz w:val="20"/>
          <w:szCs w:val="20"/>
        </w:rPr>
        <w:t>Tiene como objetivos brindar seguridad democrática, crecer más, distribuir</w:t>
      </w:r>
      <w:r w:rsidR="000352A5" w:rsidRPr="000352A5">
        <w:rPr>
          <w:rFonts w:ascii="Arial" w:hAnsi="Arial" w:cs="Arial"/>
          <w:sz w:val="20"/>
          <w:szCs w:val="20"/>
        </w:rPr>
        <w:t xml:space="preserve"> </w:t>
      </w:r>
      <w:r w:rsidRPr="000352A5">
        <w:rPr>
          <w:rFonts w:ascii="Arial" w:hAnsi="Arial" w:cs="Arial"/>
          <w:sz w:val="20"/>
          <w:szCs w:val="20"/>
        </w:rPr>
        <w:t>equitativamente el crecimiento y renovar el Estado.</w:t>
      </w:r>
    </w:p>
    <w:p w:rsidR="007A2655" w:rsidRDefault="007A2655" w:rsidP="00785D0D">
      <w:pPr>
        <w:autoSpaceDE w:val="0"/>
        <w:autoSpaceDN w:val="0"/>
        <w:adjustRightInd w:val="0"/>
        <w:jc w:val="both"/>
        <w:rPr>
          <w:rFonts w:ascii="Arial" w:hAnsi="Arial" w:cs="Arial"/>
          <w:sz w:val="20"/>
          <w:szCs w:val="20"/>
        </w:rPr>
      </w:pPr>
    </w:p>
    <w:p w:rsidR="008C3B6C" w:rsidRPr="000352A5" w:rsidRDefault="007A2655" w:rsidP="00785D0D">
      <w:pPr>
        <w:autoSpaceDE w:val="0"/>
        <w:autoSpaceDN w:val="0"/>
        <w:adjustRightInd w:val="0"/>
        <w:jc w:val="both"/>
        <w:rPr>
          <w:rFonts w:ascii="Arial" w:hAnsi="Arial" w:cs="Arial"/>
          <w:sz w:val="20"/>
          <w:szCs w:val="20"/>
        </w:rPr>
      </w:pPr>
      <w:smartTag w:uri="urn:schemas-microsoft-com:office:smarttags" w:element="PersonName">
        <w:smartTagPr>
          <w:attr w:name="ProductID" w:val="La Pol￭tica"/>
        </w:smartTagPr>
        <w:r>
          <w:rPr>
            <w:rFonts w:ascii="Arial" w:hAnsi="Arial" w:cs="Arial"/>
            <w:sz w:val="20"/>
            <w:szCs w:val="20"/>
          </w:rPr>
          <w:t xml:space="preserve">La </w:t>
        </w:r>
        <w:r w:rsidR="008C3B6C" w:rsidRPr="000352A5">
          <w:rPr>
            <w:rFonts w:ascii="Arial" w:hAnsi="Arial" w:cs="Arial"/>
            <w:sz w:val="20"/>
            <w:szCs w:val="20"/>
          </w:rPr>
          <w:t>Política</w:t>
        </w:r>
      </w:smartTag>
      <w:r w:rsidR="008C3B6C" w:rsidRPr="000352A5">
        <w:rPr>
          <w:rFonts w:ascii="Arial" w:hAnsi="Arial" w:cs="Arial"/>
          <w:sz w:val="20"/>
          <w:szCs w:val="20"/>
        </w:rPr>
        <w:t xml:space="preserve"> de paz, “Seguridad democrática”. Se cent</w:t>
      </w:r>
      <w:r w:rsidR="000352A5" w:rsidRPr="000352A5">
        <w:rPr>
          <w:rFonts w:ascii="Arial" w:hAnsi="Arial" w:cs="Arial"/>
          <w:sz w:val="20"/>
          <w:szCs w:val="20"/>
        </w:rPr>
        <w:t xml:space="preserve">ra en dos aspectos: política de </w:t>
      </w:r>
      <w:r w:rsidR="008C3B6C" w:rsidRPr="000352A5">
        <w:rPr>
          <w:rFonts w:ascii="Arial" w:hAnsi="Arial" w:cs="Arial"/>
          <w:sz w:val="20"/>
          <w:szCs w:val="20"/>
        </w:rPr>
        <w:t>seguridad democrática y desmovilización – a través de la “Ley de Justicia y Paz 782 del</w:t>
      </w:r>
    </w:p>
    <w:p w:rsidR="008C3B6C" w:rsidRPr="000352A5" w:rsidRDefault="008C3B6C" w:rsidP="00785D0D">
      <w:pPr>
        <w:autoSpaceDE w:val="0"/>
        <w:autoSpaceDN w:val="0"/>
        <w:adjustRightInd w:val="0"/>
        <w:jc w:val="both"/>
        <w:rPr>
          <w:rFonts w:ascii="Arial" w:hAnsi="Arial" w:cs="Arial"/>
          <w:sz w:val="20"/>
          <w:szCs w:val="20"/>
        </w:rPr>
      </w:pPr>
      <w:r w:rsidRPr="000352A5">
        <w:rPr>
          <w:rFonts w:ascii="Arial" w:hAnsi="Arial" w:cs="Arial"/>
          <w:sz w:val="20"/>
          <w:szCs w:val="20"/>
        </w:rPr>
        <w:t>2002.</w:t>
      </w:r>
    </w:p>
    <w:p w:rsidR="000352A5" w:rsidRPr="000352A5" w:rsidRDefault="000352A5" w:rsidP="00785D0D">
      <w:pPr>
        <w:autoSpaceDE w:val="0"/>
        <w:autoSpaceDN w:val="0"/>
        <w:adjustRightInd w:val="0"/>
        <w:jc w:val="both"/>
        <w:rPr>
          <w:rFonts w:ascii="Arial" w:hAnsi="Arial" w:cs="Arial"/>
          <w:sz w:val="20"/>
          <w:szCs w:val="20"/>
        </w:rPr>
      </w:pPr>
    </w:p>
    <w:p w:rsidR="008C3B6C" w:rsidRPr="000352A5" w:rsidRDefault="000352A5" w:rsidP="00785D0D">
      <w:pPr>
        <w:autoSpaceDE w:val="0"/>
        <w:autoSpaceDN w:val="0"/>
        <w:adjustRightInd w:val="0"/>
        <w:jc w:val="both"/>
        <w:rPr>
          <w:rFonts w:ascii="Arial" w:hAnsi="Arial" w:cs="Arial"/>
          <w:sz w:val="20"/>
          <w:szCs w:val="20"/>
        </w:rPr>
      </w:pPr>
      <w:smartTag w:uri="urn:schemas-microsoft-com:office:smarttags" w:element="PersonName">
        <w:smartTagPr>
          <w:attr w:name="ProductID" w:val="La Pol￭tica"/>
        </w:smartTagPr>
        <w:r w:rsidRPr="000352A5">
          <w:rPr>
            <w:rFonts w:ascii="Arial" w:hAnsi="Arial" w:cs="Arial"/>
            <w:sz w:val="20"/>
            <w:szCs w:val="20"/>
          </w:rPr>
          <w:t xml:space="preserve">La </w:t>
        </w:r>
        <w:r w:rsidR="008C3B6C" w:rsidRPr="000352A5">
          <w:rPr>
            <w:rFonts w:ascii="Arial" w:hAnsi="Arial" w:cs="Arial"/>
            <w:sz w:val="20"/>
            <w:szCs w:val="20"/>
          </w:rPr>
          <w:t>Política</w:t>
        </w:r>
      </w:smartTag>
      <w:r w:rsidR="008C3B6C" w:rsidRPr="000352A5">
        <w:rPr>
          <w:rFonts w:ascii="Arial" w:hAnsi="Arial" w:cs="Arial"/>
          <w:sz w:val="20"/>
          <w:szCs w:val="20"/>
        </w:rPr>
        <w:t xml:space="preserve"> de seguridad democrática: Es una política gubernamental que propone un</w:t>
      </w:r>
      <w:r w:rsidRPr="000352A5">
        <w:rPr>
          <w:rFonts w:ascii="Arial" w:hAnsi="Arial" w:cs="Arial"/>
          <w:sz w:val="20"/>
          <w:szCs w:val="20"/>
        </w:rPr>
        <w:t xml:space="preserve"> </w:t>
      </w:r>
      <w:r w:rsidR="008C3B6C" w:rsidRPr="000352A5">
        <w:rPr>
          <w:rFonts w:ascii="Arial" w:hAnsi="Arial" w:cs="Arial"/>
          <w:sz w:val="20"/>
          <w:szCs w:val="20"/>
        </w:rPr>
        <w:t>papel más activo de la sociedad colombiana dentro de la lucha del estado y de los</w:t>
      </w:r>
      <w:r w:rsidRPr="000352A5">
        <w:rPr>
          <w:rFonts w:ascii="Arial" w:hAnsi="Arial" w:cs="Arial"/>
          <w:sz w:val="20"/>
          <w:szCs w:val="20"/>
        </w:rPr>
        <w:t xml:space="preserve"> </w:t>
      </w:r>
      <w:r w:rsidR="008C3B6C" w:rsidRPr="000352A5">
        <w:rPr>
          <w:rFonts w:ascii="Arial" w:hAnsi="Arial" w:cs="Arial"/>
          <w:sz w:val="20"/>
          <w:szCs w:val="20"/>
        </w:rPr>
        <w:t>órganos de seguridad frente a la amenaza de organizaciones insurgentes y otros grupos</w:t>
      </w:r>
      <w:r w:rsidRPr="000352A5">
        <w:rPr>
          <w:rFonts w:ascii="Arial" w:hAnsi="Arial" w:cs="Arial"/>
          <w:sz w:val="20"/>
          <w:szCs w:val="20"/>
        </w:rPr>
        <w:t xml:space="preserve"> </w:t>
      </w:r>
      <w:r w:rsidR="008C3B6C" w:rsidRPr="000352A5">
        <w:rPr>
          <w:rFonts w:ascii="Arial" w:hAnsi="Arial" w:cs="Arial"/>
          <w:sz w:val="20"/>
          <w:szCs w:val="20"/>
        </w:rPr>
        <w:t>armados.</w:t>
      </w:r>
    </w:p>
    <w:p w:rsidR="006228F5" w:rsidRPr="000352A5" w:rsidRDefault="006228F5" w:rsidP="00785D0D">
      <w:pPr>
        <w:shd w:val="clear" w:color="auto" w:fill="FFFFFF"/>
        <w:jc w:val="both"/>
        <w:outlineLvl w:val="1"/>
        <w:rPr>
          <w:rFonts w:ascii="Arial" w:hAnsi="Arial" w:cs="Arial"/>
          <w:b/>
          <w:bCs/>
          <w:kern w:val="36"/>
          <w:sz w:val="20"/>
          <w:szCs w:val="20"/>
        </w:rPr>
      </w:pPr>
    </w:p>
    <w:p w:rsidR="000352A5" w:rsidRPr="000352A5" w:rsidRDefault="000352A5" w:rsidP="00AE04D3">
      <w:pPr>
        <w:autoSpaceDE w:val="0"/>
        <w:autoSpaceDN w:val="0"/>
        <w:adjustRightInd w:val="0"/>
        <w:jc w:val="both"/>
        <w:rPr>
          <w:rFonts w:ascii="Arial" w:hAnsi="Arial" w:cs="Arial"/>
          <w:sz w:val="20"/>
          <w:szCs w:val="20"/>
        </w:rPr>
      </w:pPr>
      <w:r w:rsidRPr="00785D0D">
        <w:rPr>
          <w:rFonts w:ascii="Arial" w:hAnsi="Arial" w:cs="Arial"/>
          <w:b/>
          <w:bCs/>
          <w:sz w:val="22"/>
          <w:szCs w:val="22"/>
        </w:rPr>
        <w:t>Resultados de la política de “Seguridad democrática”.</w:t>
      </w:r>
      <w:r w:rsidRPr="000352A5">
        <w:rPr>
          <w:rFonts w:ascii="Arial" w:hAnsi="Arial" w:cs="Arial"/>
          <w:sz w:val="20"/>
          <w:szCs w:val="20"/>
        </w:rPr>
        <w:t xml:space="preserve"> La política de Seguridad democrática de acuerdo a la información estadística de la fiscalía, reporta que han mejorado las condiciones de seguridad y se han reducido de manera notable los índices de ataques, masacres y secuestros de los grupos insurgentes, aumentando las capturas de sus miembros y la deserción entre sus filas. Y se asegura que hay mayor acompañamiento de las fuerzas armadas en actividades civiles.</w:t>
      </w:r>
    </w:p>
    <w:p w:rsidR="00785D0D" w:rsidRDefault="00785D0D" w:rsidP="00AE04D3">
      <w:pPr>
        <w:autoSpaceDE w:val="0"/>
        <w:autoSpaceDN w:val="0"/>
        <w:adjustRightInd w:val="0"/>
        <w:jc w:val="both"/>
        <w:rPr>
          <w:rFonts w:ascii="LucidaSans" w:hAnsi="LucidaSans" w:cs="LucidaSans"/>
          <w:sz w:val="20"/>
          <w:szCs w:val="20"/>
        </w:rPr>
      </w:pPr>
    </w:p>
    <w:p w:rsidR="007A2655" w:rsidRDefault="007A2655" w:rsidP="00AE04D3">
      <w:pPr>
        <w:autoSpaceDE w:val="0"/>
        <w:autoSpaceDN w:val="0"/>
        <w:adjustRightInd w:val="0"/>
        <w:jc w:val="both"/>
        <w:rPr>
          <w:rFonts w:ascii="LucidaSans" w:hAnsi="LucidaSans" w:cs="LucidaSans"/>
          <w:sz w:val="20"/>
          <w:szCs w:val="20"/>
        </w:rPr>
      </w:pPr>
    </w:p>
    <w:p w:rsidR="00785D0D" w:rsidRPr="00466F5F" w:rsidRDefault="00785D0D" w:rsidP="004140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Bold" w:hAnsi="Copperplate Gothic Bold" w:cs="LucidaSans"/>
          <w:sz w:val="20"/>
          <w:szCs w:val="20"/>
        </w:rPr>
      </w:pPr>
      <w:r w:rsidRPr="00466F5F">
        <w:rPr>
          <w:rFonts w:ascii="Copperplate Gothic Bold" w:hAnsi="Copperplate Gothic Bold" w:cs="LucidaSans"/>
          <w:sz w:val="20"/>
          <w:szCs w:val="20"/>
        </w:rPr>
        <w:t>REFLEXIÓN</w:t>
      </w:r>
    </w:p>
    <w:p w:rsidR="00785D0D" w:rsidRPr="00466F5F" w:rsidRDefault="00785D0D" w:rsidP="004140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Bold" w:hAnsi="Copperplate Gothic Bold" w:cs="LucidaSans"/>
          <w:i/>
          <w:iCs/>
          <w:sz w:val="20"/>
          <w:szCs w:val="20"/>
        </w:rPr>
      </w:pPr>
      <w:r w:rsidRPr="00466F5F">
        <w:rPr>
          <w:rFonts w:ascii="Copperplate Gothic Bold" w:hAnsi="Copperplate Gothic Bold" w:cs="LucidaSans"/>
          <w:sz w:val="20"/>
          <w:szCs w:val="20"/>
        </w:rPr>
        <w:t xml:space="preserve">La paz sólo es posible cuando hay un orden en el que los hombres no son objetos sino agentes de su propia historia; pero cuando se continúa por el camino de la inconciencia, la injusticia y la desigualdad entre los hombres no cabe duda que lo único que se pretende es violentar la paz.- </w:t>
      </w:r>
      <w:r w:rsidRPr="00466F5F">
        <w:rPr>
          <w:rFonts w:ascii="Copperplate Gothic Bold" w:hAnsi="Copperplate Gothic Bold" w:cs="LucidaSans"/>
          <w:i/>
          <w:iCs/>
          <w:sz w:val="20"/>
          <w:szCs w:val="20"/>
        </w:rPr>
        <w:t>Maco</w:t>
      </w:r>
    </w:p>
    <w:p w:rsidR="00DD0EB4" w:rsidRDefault="00DD0EB4" w:rsidP="00AE04D3">
      <w:pPr>
        <w:shd w:val="clear" w:color="auto" w:fill="FFFFFF"/>
        <w:jc w:val="both"/>
        <w:outlineLvl w:val="1"/>
        <w:rPr>
          <w:rFonts w:ascii="Arial" w:hAnsi="Arial" w:cs="Arial"/>
          <w:b/>
          <w:bCs/>
          <w:kern w:val="36"/>
          <w:sz w:val="22"/>
          <w:szCs w:val="22"/>
        </w:rPr>
      </w:pPr>
    </w:p>
    <w:p w:rsidR="00466F5F" w:rsidRDefault="003246B4" w:rsidP="00AE04D3">
      <w:pPr>
        <w:shd w:val="clear" w:color="auto" w:fill="FFFFFF"/>
        <w:jc w:val="both"/>
        <w:outlineLvl w:val="1"/>
        <w:rPr>
          <w:rFonts w:ascii="Arial" w:hAnsi="Arial" w:cs="Arial"/>
          <w:b/>
          <w:bCs/>
          <w:kern w:val="36"/>
          <w:sz w:val="22"/>
          <w:szCs w:val="22"/>
        </w:rPr>
      </w:pPr>
      <w:r>
        <w:rPr>
          <w:rFonts w:ascii="Arial" w:hAnsi="Arial" w:cs="Arial"/>
          <w:b/>
          <w:bCs/>
          <w:kern w:val="36"/>
          <w:sz w:val="22"/>
          <w:szCs w:val="22"/>
        </w:rPr>
        <w:t>TALLER 2</w:t>
      </w:r>
    </w:p>
    <w:p w:rsidR="00785D0D" w:rsidRDefault="007A2655" w:rsidP="00AE04D3">
      <w:pPr>
        <w:numPr>
          <w:ilvl w:val="0"/>
          <w:numId w:val="30"/>
        </w:numPr>
        <w:shd w:val="clear" w:color="auto" w:fill="FFFFFF"/>
        <w:jc w:val="both"/>
        <w:outlineLvl w:val="1"/>
        <w:rPr>
          <w:rFonts w:ascii="Arial" w:hAnsi="Arial" w:cs="Arial"/>
          <w:kern w:val="36"/>
          <w:sz w:val="20"/>
          <w:szCs w:val="20"/>
        </w:rPr>
      </w:pPr>
      <w:r>
        <w:rPr>
          <w:rFonts w:ascii="Arial" w:hAnsi="Arial" w:cs="Arial"/>
          <w:kern w:val="36"/>
          <w:sz w:val="20"/>
          <w:szCs w:val="20"/>
        </w:rPr>
        <w:t>Que significa la paz de manera individual</w:t>
      </w:r>
    </w:p>
    <w:p w:rsidR="007A2655" w:rsidRDefault="004F7221" w:rsidP="00AE04D3">
      <w:pPr>
        <w:numPr>
          <w:ilvl w:val="0"/>
          <w:numId w:val="30"/>
        </w:numPr>
        <w:shd w:val="clear" w:color="auto" w:fill="FFFFFF"/>
        <w:jc w:val="both"/>
        <w:outlineLvl w:val="1"/>
        <w:rPr>
          <w:rFonts w:ascii="Arial" w:hAnsi="Arial" w:cs="Arial"/>
          <w:kern w:val="36"/>
          <w:sz w:val="20"/>
          <w:szCs w:val="20"/>
        </w:rPr>
      </w:pPr>
      <w:r>
        <w:rPr>
          <w:rFonts w:ascii="Arial" w:hAnsi="Arial" w:cs="Arial"/>
          <w:kern w:val="36"/>
          <w:sz w:val="20"/>
          <w:szCs w:val="20"/>
        </w:rPr>
        <w:t>R</w:t>
      </w:r>
      <w:r w:rsidR="007A2655">
        <w:rPr>
          <w:rFonts w:ascii="Arial" w:hAnsi="Arial" w:cs="Arial"/>
          <w:kern w:val="36"/>
          <w:sz w:val="20"/>
          <w:szCs w:val="20"/>
        </w:rPr>
        <w:t xml:space="preserve">ealice un mapa conceptual en el que explique las diferentes </w:t>
      </w:r>
      <w:r w:rsidR="00466F5F">
        <w:rPr>
          <w:rFonts w:ascii="Arial" w:hAnsi="Arial" w:cs="Arial"/>
          <w:kern w:val="36"/>
          <w:sz w:val="20"/>
          <w:szCs w:val="20"/>
        </w:rPr>
        <w:t>políticas</w:t>
      </w:r>
      <w:r w:rsidR="007A2655">
        <w:rPr>
          <w:rFonts w:ascii="Arial" w:hAnsi="Arial" w:cs="Arial"/>
          <w:kern w:val="36"/>
          <w:sz w:val="20"/>
          <w:szCs w:val="20"/>
        </w:rPr>
        <w:t xml:space="preserve"> de paz planteadas por los diferentes gobiernos.</w:t>
      </w:r>
    </w:p>
    <w:p w:rsidR="007A2655" w:rsidRDefault="004F7221" w:rsidP="00AE04D3">
      <w:pPr>
        <w:numPr>
          <w:ilvl w:val="0"/>
          <w:numId w:val="30"/>
        </w:numPr>
        <w:shd w:val="clear" w:color="auto" w:fill="FFFFFF"/>
        <w:jc w:val="both"/>
        <w:outlineLvl w:val="1"/>
        <w:rPr>
          <w:rFonts w:ascii="Arial" w:hAnsi="Arial" w:cs="Arial"/>
          <w:kern w:val="36"/>
          <w:sz w:val="20"/>
          <w:szCs w:val="20"/>
        </w:rPr>
      </w:pPr>
      <w:r>
        <w:rPr>
          <w:rFonts w:ascii="Arial" w:hAnsi="Arial" w:cs="Arial"/>
          <w:kern w:val="36"/>
          <w:sz w:val="20"/>
          <w:szCs w:val="20"/>
        </w:rPr>
        <w:t xml:space="preserve">Realice un escrito (ensayo) de una página a partir de la reflexión de Maco </w:t>
      </w:r>
    </w:p>
    <w:p w:rsidR="004F7221" w:rsidRDefault="00466F5F" w:rsidP="00AE04D3">
      <w:pPr>
        <w:numPr>
          <w:ilvl w:val="0"/>
          <w:numId w:val="30"/>
        </w:numPr>
        <w:shd w:val="clear" w:color="auto" w:fill="FFFFFF"/>
        <w:jc w:val="both"/>
        <w:outlineLvl w:val="1"/>
        <w:rPr>
          <w:rFonts w:ascii="Arial" w:hAnsi="Arial" w:cs="Arial"/>
          <w:kern w:val="36"/>
          <w:sz w:val="20"/>
          <w:szCs w:val="20"/>
        </w:rPr>
      </w:pPr>
      <w:r>
        <w:rPr>
          <w:rFonts w:ascii="Arial" w:hAnsi="Arial" w:cs="Arial"/>
          <w:kern w:val="36"/>
          <w:sz w:val="20"/>
          <w:szCs w:val="20"/>
        </w:rPr>
        <w:t>P</w:t>
      </w:r>
      <w:r w:rsidR="004F7221">
        <w:rPr>
          <w:rFonts w:ascii="Arial" w:hAnsi="Arial" w:cs="Arial"/>
          <w:kern w:val="36"/>
          <w:sz w:val="20"/>
          <w:szCs w:val="20"/>
        </w:rPr>
        <w:t>lantee</w:t>
      </w:r>
      <w:r>
        <w:rPr>
          <w:rFonts w:ascii="Arial" w:hAnsi="Arial" w:cs="Arial"/>
          <w:kern w:val="36"/>
          <w:sz w:val="20"/>
          <w:szCs w:val="20"/>
        </w:rPr>
        <w:t xml:space="preserve"> junto con otro compañero mínimo</w:t>
      </w:r>
      <w:r w:rsidR="004F7221">
        <w:rPr>
          <w:rFonts w:ascii="Arial" w:hAnsi="Arial" w:cs="Arial"/>
          <w:kern w:val="36"/>
          <w:sz w:val="20"/>
          <w:szCs w:val="20"/>
        </w:rPr>
        <w:t xml:space="preserve"> 5 propuesta para alcanzar la paz</w:t>
      </w:r>
    </w:p>
    <w:p w:rsidR="004F7221" w:rsidRPr="00785D0D" w:rsidRDefault="004F7221" w:rsidP="00AE04D3">
      <w:pPr>
        <w:shd w:val="clear" w:color="auto" w:fill="FFFFFF"/>
        <w:jc w:val="both"/>
        <w:outlineLvl w:val="1"/>
        <w:rPr>
          <w:rFonts w:ascii="Arial" w:hAnsi="Arial" w:cs="Arial"/>
          <w:kern w:val="36"/>
          <w:sz w:val="20"/>
          <w:szCs w:val="20"/>
        </w:rPr>
      </w:pPr>
    </w:p>
    <w:p w:rsidR="003246B4" w:rsidRDefault="003246B4" w:rsidP="00DD0EB4">
      <w:p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kern w:val="36"/>
          <w:sz w:val="22"/>
          <w:szCs w:val="22"/>
        </w:rPr>
      </w:pPr>
      <w:r>
        <w:rPr>
          <w:rFonts w:ascii="Arial" w:hAnsi="Arial" w:cs="Arial"/>
          <w:b/>
          <w:bCs/>
          <w:kern w:val="36"/>
          <w:sz w:val="22"/>
          <w:szCs w:val="22"/>
        </w:rPr>
        <w:t>ACTIVIDAD 2 DE CONSULTA</w:t>
      </w:r>
    </w:p>
    <w:p w:rsidR="00736C92" w:rsidRPr="00B649B2" w:rsidRDefault="003246B4" w:rsidP="00B649B2">
      <w:pPr>
        <w:numPr>
          <w:ilvl w:val="0"/>
          <w:numId w:val="23"/>
        </w:num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kern w:val="36"/>
          <w:sz w:val="20"/>
          <w:szCs w:val="20"/>
        </w:rPr>
      </w:pPr>
      <w:r>
        <w:rPr>
          <w:rFonts w:ascii="Arial" w:hAnsi="Arial" w:cs="Arial"/>
          <w:kern w:val="36"/>
          <w:sz w:val="20"/>
          <w:szCs w:val="20"/>
        </w:rPr>
        <w:t xml:space="preserve">Consulte </w:t>
      </w:r>
      <w:r w:rsidR="00466F5F">
        <w:rPr>
          <w:rFonts w:ascii="Arial" w:hAnsi="Arial" w:cs="Arial"/>
          <w:kern w:val="36"/>
          <w:sz w:val="20"/>
          <w:szCs w:val="20"/>
        </w:rPr>
        <w:t>cual es la política de paz planteada por el presidente Santos</w:t>
      </w:r>
    </w:p>
    <w:p w:rsidR="004F7221" w:rsidRDefault="004F7221" w:rsidP="00AE04D3">
      <w:pPr>
        <w:shd w:val="clear" w:color="auto" w:fill="FFFFFF"/>
        <w:jc w:val="both"/>
        <w:outlineLvl w:val="1"/>
        <w:rPr>
          <w:rStyle w:val="apple-style-span"/>
          <w:rFonts w:ascii="Arial" w:hAnsi="Arial" w:cs="Arial"/>
          <w:sz w:val="20"/>
          <w:szCs w:val="20"/>
        </w:rPr>
      </w:pPr>
    </w:p>
    <w:p w:rsidR="004F7221" w:rsidRDefault="004F7221" w:rsidP="00DD0EB4">
      <w:pPr>
        <w:shd w:val="clear" w:color="auto" w:fill="FFFFFF"/>
        <w:outlineLvl w:val="1"/>
        <w:rPr>
          <w:rStyle w:val="apple-style-span"/>
          <w:rFonts w:ascii="Arial" w:hAnsi="Arial" w:cs="Arial"/>
          <w:b/>
          <w:bCs/>
        </w:rPr>
      </w:pPr>
      <w:r>
        <w:rPr>
          <w:rStyle w:val="apple-style-span"/>
          <w:rFonts w:ascii="Arial" w:hAnsi="Arial" w:cs="Arial"/>
          <w:b/>
          <w:bCs/>
        </w:rPr>
        <w:t>TEMA 3</w:t>
      </w:r>
    </w:p>
    <w:p w:rsidR="004F7221" w:rsidRPr="004F7221" w:rsidRDefault="004F7221" w:rsidP="00AE04D3">
      <w:pPr>
        <w:shd w:val="clear" w:color="auto" w:fill="FFFFFF"/>
        <w:jc w:val="both"/>
        <w:outlineLvl w:val="1"/>
        <w:rPr>
          <w:rStyle w:val="apple-style-span"/>
          <w:rFonts w:ascii="Arial" w:hAnsi="Arial" w:cs="Arial"/>
          <w:b/>
          <w:bCs/>
        </w:rPr>
      </w:pPr>
    </w:p>
    <w:p w:rsidR="009F4DD4" w:rsidRDefault="004F7221" w:rsidP="00AE04D3">
      <w:pPr>
        <w:shd w:val="clear" w:color="auto" w:fill="FFFFFF"/>
        <w:jc w:val="center"/>
        <w:outlineLvl w:val="1"/>
        <w:rPr>
          <w:rFonts w:ascii="Arial" w:hAnsi="Arial" w:cs="Arial"/>
          <w:b/>
          <w:bCs/>
          <w:kern w:val="36"/>
          <w:sz w:val="22"/>
          <w:szCs w:val="22"/>
        </w:rPr>
      </w:pPr>
      <w:r w:rsidRPr="004F7221">
        <w:rPr>
          <w:rFonts w:ascii="Arial" w:hAnsi="Arial" w:cs="Arial"/>
          <w:b/>
          <w:bCs/>
          <w:kern w:val="36"/>
          <w:sz w:val="22"/>
          <w:szCs w:val="22"/>
        </w:rPr>
        <w:t>EL SER AFROCOLOMBIANO</w:t>
      </w:r>
    </w:p>
    <w:p w:rsidR="00E250F0" w:rsidRDefault="00E250F0" w:rsidP="00AE04D3">
      <w:pPr>
        <w:shd w:val="clear" w:color="auto" w:fill="FFFFFF"/>
        <w:jc w:val="both"/>
        <w:outlineLvl w:val="1"/>
        <w:rPr>
          <w:rFonts w:ascii="Arial" w:hAnsi="Arial" w:cs="Arial"/>
          <w:b/>
          <w:bCs/>
          <w:kern w:val="36"/>
          <w:sz w:val="22"/>
          <w:szCs w:val="22"/>
        </w:rPr>
      </w:pPr>
    </w:p>
    <w:p w:rsidR="00D42ACF" w:rsidRDefault="00D42ACF" w:rsidP="00AE04D3">
      <w:pPr>
        <w:pStyle w:val="Ttulo3"/>
        <w:spacing w:before="0" w:beforeAutospacing="0" w:after="0" w:afterAutospacing="0"/>
        <w:jc w:val="both"/>
        <w:rPr>
          <w:rStyle w:val="field-content3"/>
          <w:rFonts w:ascii="Arial" w:hAnsi="Arial" w:cs="Arial"/>
          <w:b w:val="0"/>
          <w:bCs w:val="0"/>
          <w:sz w:val="20"/>
          <w:szCs w:val="20"/>
        </w:rPr>
      </w:pPr>
      <w:r w:rsidRPr="00BD58FD">
        <w:rPr>
          <w:rStyle w:val="field-content3"/>
          <w:rFonts w:ascii="Arial" w:hAnsi="Arial" w:cs="Arial"/>
          <w:b w:val="0"/>
          <w:bCs w:val="0"/>
          <w:sz w:val="20"/>
          <w:szCs w:val="20"/>
        </w:rPr>
        <w:lastRenderedPageBreak/>
        <w:t xml:space="preserve">El ser afrocolombiano es uno de los valores fundamentales de nuestra identidad afrocolombiana, </w:t>
      </w:r>
      <w:proofErr w:type="spellStart"/>
      <w:r w:rsidRPr="00BD58FD">
        <w:rPr>
          <w:rStyle w:val="field-content3"/>
          <w:rFonts w:ascii="Arial" w:hAnsi="Arial" w:cs="Arial"/>
          <w:b w:val="0"/>
          <w:bCs w:val="0"/>
          <w:sz w:val="20"/>
          <w:szCs w:val="20"/>
        </w:rPr>
        <w:t>esta</w:t>
      </w:r>
      <w:proofErr w:type="spellEnd"/>
      <w:r w:rsidRPr="00BD58FD">
        <w:rPr>
          <w:rStyle w:val="field-content3"/>
          <w:rFonts w:ascii="Arial" w:hAnsi="Arial" w:cs="Arial"/>
          <w:b w:val="0"/>
          <w:bCs w:val="0"/>
          <w:sz w:val="20"/>
          <w:szCs w:val="20"/>
        </w:rPr>
        <w:t xml:space="preserve"> integrado por dos categorías: 1) El cuerpo afrocolombiano y 2) La espiritualidad afrocolombiana.</w:t>
      </w:r>
      <w:r>
        <w:rPr>
          <w:rStyle w:val="field-content3"/>
          <w:rFonts w:ascii="Arial" w:hAnsi="Arial" w:cs="Arial"/>
          <w:b w:val="0"/>
          <w:bCs w:val="0"/>
          <w:sz w:val="20"/>
          <w:szCs w:val="20"/>
        </w:rPr>
        <w:t xml:space="preserve"> </w:t>
      </w:r>
    </w:p>
    <w:p w:rsidR="00D42ACF" w:rsidRDefault="00D42ACF" w:rsidP="00AE04D3">
      <w:pPr>
        <w:shd w:val="clear" w:color="auto" w:fill="FFFFFF"/>
        <w:jc w:val="both"/>
        <w:outlineLvl w:val="1"/>
        <w:rPr>
          <w:rStyle w:val="apple-style-span"/>
          <w:rFonts w:ascii="Arial" w:hAnsi="Arial" w:cs="Arial"/>
          <w:color w:val="000000"/>
          <w:sz w:val="20"/>
          <w:szCs w:val="20"/>
        </w:rPr>
      </w:pPr>
    </w:p>
    <w:p w:rsidR="00D42ACF" w:rsidRPr="004F7221" w:rsidRDefault="00992BF8" w:rsidP="00AE04D3">
      <w:pPr>
        <w:pStyle w:val="Ttulo3"/>
        <w:spacing w:before="0" w:beforeAutospacing="0" w:after="0" w:afterAutospacing="0"/>
        <w:jc w:val="both"/>
        <w:rPr>
          <w:rStyle w:val="apple-style-span"/>
          <w:rFonts w:ascii="Arial" w:hAnsi="Arial" w:cs="Arial"/>
          <w:b w:val="0"/>
          <w:bCs w:val="0"/>
          <w:sz w:val="20"/>
          <w:szCs w:val="20"/>
        </w:rPr>
      </w:pPr>
      <w:r>
        <w:rPr>
          <w:rStyle w:val="apple-style-span"/>
          <w:rFonts w:ascii="Arial" w:hAnsi="Arial" w:cs="Arial"/>
          <w:b w:val="0"/>
          <w:bCs w:val="0"/>
          <w:sz w:val="20"/>
          <w:szCs w:val="20"/>
        </w:rPr>
        <w:t xml:space="preserve">La </w:t>
      </w:r>
      <w:proofErr w:type="spellStart"/>
      <w:r w:rsidR="00D42ACF" w:rsidRPr="00BD58FD">
        <w:rPr>
          <w:rStyle w:val="apple-style-span"/>
          <w:rFonts w:ascii="Arial" w:hAnsi="Arial" w:cs="Arial"/>
          <w:b w:val="0"/>
          <w:bCs w:val="0"/>
          <w:sz w:val="20"/>
          <w:szCs w:val="20"/>
        </w:rPr>
        <w:t>Afrocolombianidad</w:t>
      </w:r>
      <w:proofErr w:type="spellEnd"/>
      <w:r w:rsidR="00D42ACF" w:rsidRPr="00BD58FD">
        <w:rPr>
          <w:rStyle w:val="apple-style-span"/>
          <w:rFonts w:ascii="Arial" w:hAnsi="Arial" w:cs="Arial"/>
          <w:b w:val="0"/>
          <w:bCs w:val="0"/>
          <w:sz w:val="20"/>
          <w:szCs w:val="20"/>
        </w:rPr>
        <w:t xml:space="preserve"> o Identidad étnica Afrocolombiana es el conjunto de aportes y contribuciones, materiales y espirituales, desarrollados por los pueblos africanos y la población afrocolombiana en el proceso de construcción y desarrollo de nuestra Nación y las diversas esferas de la sociedad Colombiana.</w:t>
      </w:r>
    </w:p>
    <w:p w:rsidR="00D42ACF" w:rsidRPr="00BD58FD" w:rsidRDefault="00D42ACF" w:rsidP="00AE04D3">
      <w:pPr>
        <w:pStyle w:val="Ttulo1"/>
        <w:spacing w:before="0" w:after="0"/>
        <w:jc w:val="both"/>
        <w:rPr>
          <w:rStyle w:val="apple-style-span"/>
          <w:b w:val="0"/>
          <w:bCs w:val="0"/>
          <w:sz w:val="20"/>
          <w:szCs w:val="20"/>
        </w:rPr>
      </w:pPr>
      <w:r w:rsidRPr="00BD58FD">
        <w:rPr>
          <w:rStyle w:val="apple-style-span"/>
          <w:b w:val="0"/>
          <w:bCs w:val="0"/>
          <w:sz w:val="20"/>
          <w:szCs w:val="20"/>
        </w:rPr>
        <w:t xml:space="preserve">Son el conjunto de realidades, valores y sentimientos que están integrados en la cotidianidad individual y colectiva de todos nosotros y nosotras. </w:t>
      </w:r>
      <w:smartTag w:uri="urn:schemas-microsoft-com:office:smarttags" w:element="PersonName">
        <w:smartTagPr>
          <w:attr w:name="ProductID" w:val="La Afrocolombianidad"/>
        </w:smartTagPr>
        <w:r w:rsidRPr="00BD58FD">
          <w:rPr>
            <w:rStyle w:val="apple-style-span"/>
            <w:b w:val="0"/>
            <w:bCs w:val="0"/>
            <w:sz w:val="20"/>
            <w:szCs w:val="20"/>
          </w:rPr>
          <w:t xml:space="preserve">La </w:t>
        </w:r>
        <w:proofErr w:type="spellStart"/>
        <w:r w:rsidRPr="00BD58FD">
          <w:rPr>
            <w:rStyle w:val="apple-style-span"/>
            <w:b w:val="0"/>
            <w:bCs w:val="0"/>
            <w:sz w:val="20"/>
            <w:szCs w:val="20"/>
          </w:rPr>
          <w:t>Afrocolombianidad</w:t>
        </w:r>
      </w:smartTag>
      <w:proofErr w:type="spellEnd"/>
      <w:r w:rsidRPr="00BD58FD">
        <w:rPr>
          <w:rStyle w:val="apple-style-span"/>
          <w:b w:val="0"/>
          <w:bCs w:val="0"/>
          <w:sz w:val="20"/>
          <w:szCs w:val="20"/>
        </w:rPr>
        <w:t xml:space="preserve"> es un patrimonio de cada colombiano(a), indistintamente del color de la piel o el lugar donde haya nacido.</w:t>
      </w:r>
    </w:p>
    <w:p w:rsidR="00D42ACF" w:rsidRDefault="00D42ACF" w:rsidP="00AE04D3">
      <w:pPr>
        <w:shd w:val="clear" w:color="auto" w:fill="FFFFFF"/>
        <w:jc w:val="both"/>
        <w:outlineLvl w:val="1"/>
        <w:rPr>
          <w:rStyle w:val="apple-style-span"/>
          <w:rFonts w:ascii="Arial" w:hAnsi="Arial" w:cs="Arial"/>
          <w:color w:val="000000"/>
          <w:sz w:val="20"/>
          <w:szCs w:val="20"/>
        </w:rPr>
      </w:pPr>
    </w:p>
    <w:p w:rsidR="006033FD" w:rsidRPr="000E1DD0" w:rsidRDefault="006033FD" w:rsidP="00AE04D3">
      <w:pPr>
        <w:shd w:val="clear" w:color="auto" w:fill="FFFFFF"/>
        <w:jc w:val="both"/>
        <w:outlineLvl w:val="1"/>
        <w:rPr>
          <w:rStyle w:val="apple-style-span"/>
          <w:rFonts w:ascii="Arial" w:hAnsi="Arial" w:cs="Arial"/>
          <w:color w:val="000000"/>
          <w:sz w:val="20"/>
          <w:szCs w:val="20"/>
        </w:rPr>
      </w:pPr>
      <w:r w:rsidRPr="000E1DD0">
        <w:rPr>
          <w:rStyle w:val="apple-style-span"/>
          <w:rFonts w:ascii="Arial" w:hAnsi="Arial" w:cs="Arial"/>
          <w:color w:val="000000"/>
          <w:sz w:val="20"/>
          <w:szCs w:val="20"/>
        </w:rPr>
        <w:t xml:space="preserve">La población negra de Colombia se constituye con los descendientes de africanos de las etnias provenientes del </w:t>
      </w:r>
      <w:proofErr w:type="spellStart"/>
      <w:r w:rsidRPr="000E1DD0">
        <w:rPr>
          <w:rStyle w:val="apple-style-span"/>
          <w:rFonts w:ascii="Arial" w:hAnsi="Arial" w:cs="Arial"/>
          <w:color w:val="000000"/>
          <w:sz w:val="20"/>
          <w:szCs w:val="20"/>
        </w:rPr>
        <w:t>Africa</w:t>
      </w:r>
      <w:proofErr w:type="spellEnd"/>
      <w:r w:rsidRPr="000E1DD0">
        <w:rPr>
          <w:rStyle w:val="apple-style-span"/>
          <w:rFonts w:ascii="Arial" w:hAnsi="Arial" w:cs="Arial"/>
          <w:color w:val="000000"/>
          <w:sz w:val="20"/>
          <w:szCs w:val="20"/>
        </w:rPr>
        <w:t xml:space="preserve"> ecuatorial, esclavizados y traídos a América desde la época de </w:t>
      </w:r>
      <w:smartTag w:uri="urn:schemas-microsoft-com:office:smarttags" w:element="PersonName">
        <w:smartTagPr>
          <w:attr w:name="ProductID" w:val="la Colonia"/>
        </w:smartTagPr>
        <w:r w:rsidRPr="000E1DD0">
          <w:rPr>
            <w:rStyle w:val="apple-style-span"/>
            <w:rFonts w:ascii="Arial" w:hAnsi="Arial" w:cs="Arial"/>
            <w:color w:val="000000"/>
            <w:sz w:val="20"/>
            <w:szCs w:val="20"/>
          </w:rPr>
          <w:t>la Colonia</w:t>
        </w:r>
      </w:smartTag>
      <w:r w:rsidRPr="000E1DD0">
        <w:rPr>
          <w:rStyle w:val="apple-style-span"/>
          <w:rFonts w:ascii="Arial" w:hAnsi="Arial" w:cs="Arial"/>
          <w:color w:val="000000"/>
          <w:sz w:val="20"/>
          <w:szCs w:val="20"/>
        </w:rPr>
        <w:t xml:space="preserve">, en el siglo XVI. Su llegada tiene lugar dentro de los inicios del capitalismo mundial, cuando la colonización europea introduce esclavos en el continente americano para la explotación de materias primas como el algodón, azúcar, arroz, tabaco entre otros. Ingresan legalmente al país por Cartagena de indias, haciendo parte de la trata de negros, en un mercado dominado por Holandeses y Portugueses; como contrabando, llegan por el Litoral </w:t>
      </w:r>
      <w:proofErr w:type="spellStart"/>
      <w:r w:rsidRPr="000E1DD0">
        <w:rPr>
          <w:rStyle w:val="apple-style-span"/>
          <w:rFonts w:ascii="Arial" w:hAnsi="Arial" w:cs="Arial"/>
          <w:color w:val="000000"/>
          <w:sz w:val="20"/>
          <w:szCs w:val="20"/>
        </w:rPr>
        <w:t>Pacifico</w:t>
      </w:r>
      <w:proofErr w:type="spellEnd"/>
      <w:r w:rsidRPr="000E1DD0">
        <w:rPr>
          <w:rStyle w:val="apple-style-span"/>
          <w:rFonts w:ascii="Arial" w:hAnsi="Arial" w:cs="Arial"/>
          <w:color w:val="000000"/>
          <w:sz w:val="20"/>
          <w:szCs w:val="20"/>
        </w:rPr>
        <w:t xml:space="preserve"> a Buenaventura, </w:t>
      </w:r>
      <w:proofErr w:type="spellStart"/>
      <w:r w:rsidRPr="000E1DD0">
        <w:rPr>
          <w:rStyle w:val="apple-style-span"/>
          <w:rFonts w:ascii="Arial" w:hAnsi="Arial" w:cs="Arial"/>
          <w:color w:val="000000"/>
          <w:sz w:val="20"/>
          <w:szCs w:val="20"/>
        </w:rPr>
        <w:t>Charambirá</w:t>
      </w:r>
      <w:proofErr w:type="spellEnd"/>
      <w:r w:rsidRPr="000E1DD0">
        <w:rPr>
          <w:rStyle w:val="apple-style-span"/>
          <w:rFonts w:ascii="Arial" w:hAnsi="Arial" w:cs="Arial"/>
          <w:color w:val="000000"/>
          <w:sz w:val="20"/>
          <w:szCs w:val="20"/>
        </w:rPr>
        <w:t xml:space="preserve"> y Gorgona, o por el Atlántico a las costas de Riohacha, Santa Marta, Tolú y el Darién.</w:t>
      </w:r>
    </w:p>
    <w:p w:rsidR="006033FD" w:rsidRPr="000E1DD0" w:rsidRDefault="006033FD" w:rsidP="00AE04D3">
      <w:pPr>
        <w:shd w:val="clear" w:color="auto" w:fill="FFFFFF"/>
        <w:jc w:val="both"/>
        <w:outlineLvl w:val="1"/>
        <w:rPr>
          <w:rFonts w:ascii="Arial" w:hAnsi="Arial" w:cs="Arial"/>
          <w:b/>
          <w:bCs/>
          <w:kern w:val="36"/>
          <w:sz w:val="20"/>
          <w:szCs w:val="20"/>
        </w:rPr>
      </w:pPr>
    </w:p>
    <w:p w:rsidR="006033FD" w:rsidRPr="000E1DD0" w:rsidRDefault="006033FD" w:rsidP="00AE04D3">
      <w:pPr>
        <w:pStyle w:val="NormalWeb"/>
        <w:spacing w:before="0" w:beforeAutospacing="0" w:after="0" w:afterAutospacing="0"/>
        <w:jc w:val="both"/>
        <w:rPr>
          <w:rFonts w:ascii="Arial" w:hAnsi="Arial" w:cs="Arial"/>
          <w:color w:val="000000"/>
          <w:sz w:val="20"/>
          <w:szCs w:val="20"/>
        </w:rPr>
      </w:pPr>
      <w:r w:rsidRPr="000E1DD0">
        <w:rPr>
          <w:rFonts w:ascii="Arial" w:hAnsi="Arial" w:cs="Arial"/>
          <w:color w:val="000000"/>
          <w:sz w:val="20"/>
          <w:szCs w:val="20"/>
        </w:rPr>
        <w:t xml:space="preserve">Hasta 1550, el asentamiento de población africana en el que hoy es el territorio colombiano era escaso y se limitaba a pequeñas poblaciones de litoral Caribe. A finales del siglo XVI, la mano de obra para la explotación minera era en su mayoría de origen africano, sustituyendo de este modo al indígena en estas labores, debido al rápido descenso poblacional de los aborígenes y a las disposiciones de </w:t>
      </w:r>
      <w:smartTag w:uri="urn:schemas-microsoft-com:office:smarttags" w:element="PersonName">
        <w:smartTagPr>
          <w:attr w:name="ProductID" w:val="la Corona"/>
        </w:smartTagPr>
        <w:r w:rsidRPr="000E1DD0">
          <w:rPr>
            <w:rFonts w:ascii="Arial" w:hAnsi="Arial" w:cs="Arial"/>
            <w:color w:val="000000"/>
            <w:sz w:val="20"/>
            <w:szCs w:val="20"/>
          </w:rPr>
          <w:t>la Corona</w:t>
        </w:r>
      </w:smartTag>
      <w:r w:rsidRPr="000E1DD0">
        <w:rPr>
          <w:rFonts w:ascii="Arial" w:hAnsi="Arial" w:cs="Arial"/>
          <w:color w:val="000000"/>
          <w:sz w:val="20"/>
          <w:szCs w:val="20"/>
        </w:rPr>
        <w:t xml:space="preserve"> en cuento a su protección. También se les incorpora a otros trabajos como la agricultura, las artesanías, la ganadería y el servicio </w:t>
      </w:r>
      <w:proofErr w:type="spellStart"/>
      <w:r w:rsidRPr="000E1DD0">
        <w:rPr>
          <w:rFonts w:ascii="Arial" w:hAnsi="Arial" w:cs="Arial"/>
          <w:color w:val="000000"/>
          <w:sz w:val="20"/>
          <w:szCs w:val="20"/>
        </w:rPr>
        <w:t>domestico</w:t>
      </w:r>
      <w:proofErr w:type="spellEnd"/>
      <w:r w:rsidRPr="000E1DD0">
        <w:rPr>
          <w:rFonts w:ascii="Arial" w:hAnsi="Arial" w:cs="Arial"/>
          <w:color w:val="000000"/>
          <w:sz w:val="20"/>
          <w:szCs w:val="20"/>
        </w:rPr>
        <w:t>. Sin embargo, también eran objeto de operaciones de inversión y de las modalidades de compra y venta o de alquiler de fuerza de trabajo, así como, créditos, permutas, trueques, hipotecas e incluso pago de servicios.</w:t>
      </w:r>
    </w:p>
    <w:p w:rsidR="006033FD" w:rsidRPr="000E1DD0" w:rsidRDefault="006033FD" w:rsidP="00AE04D3">
      <w:pPr>
        <w:pStyle w:val="NormalWeb"/>
        <w:spacing w:before="0" w:beforeAutospacing="0" w:after="0" w:afterAutospacing="0"/>
        <w:jc w:val="both"/>
        <w:rPr>
          <w:rFonts w:ascii="Arial" w:hAnsi="Arial" w:cs="Arial"/>
          <w:color w:val="000000"/>
          <w:sz w:val="20"/>
          <w:szCs w:val="20"/>
        </w:rPr>
      </w:pPr>
      <w:r w:rsidRPr="000E1DD0">
        <w:rPr>
          <w:rFonts w:ascii="Arial" w:hAnsi="Arial" w:cs="Arial"/>
          <w:color w:val="000000"/>
          <w:sz w:val="20"/>
          <w:szCs w:val="20"/>
        </w:rPr>
        <w:t> </w:t>
      </w:r>
    </w:p>
    <w:p w:rsidR="006033FD" w:rsidRDefault="006033FD" w:rsidP="00AE04D3">
      <w:pPr>
        <w:pStyle w:val="NormalWeb"/>
        <w:spacing w:before="0" w:beforeAutospacing="0" w:after="0" w:afterAutospacing="0"/>
        <w:jc w:val="both"/>
        <w:rPr>
          <w:rFonts w:ascii="Arial" w:hAnsi="Arial" w:cs="Arial"/>
          <w:color w:val="000000"/>
          <w:sz w:val="20"/>
          <w:szCs w:val="20"/>
        </w:rPr>
      </w:pPr>
      <w:r w:rsidRPr="000E1DD0">
        <w:rPr>
          <w:rFonts w:ascii="Arial" w:hAnsi="Arial" w:cs="Arial"/>
          <w:color w:val="000000"/>
          <w:sz w:val="20"/>
          <w:szCs w:val="20"/>
        </w:rPr>
        <w:lastRenderedPageBreak/>
        <w:t xml:space="preserve">Así pues el </w:t>
      </w:r>
      <w:r w:rsidR="00E250F0" w:rsidRPr="000E1DD0">
        <w:rPr>
          <w:rFonts w:ascii="Arial" w:hAnsi="Arial" w:cs="Arial"/>
          <w:color w:val="000000"/>
          <w:sz w:val="20"/>
          <w:szCs w:val="20"/>
        </w:rPr>
        <w:t>tráfico</w:t>
      </w:r>
      <w:r w:rsidRPr="000E1DD0">
        <w:rPr>
          <w:rFonts w:ascii="Arial" w:hAnsi="Arial" w:cs="Arial"/>
          <w:color w:val="000000"/>
          <w:sz w:val="20"/>
          <w:szCs w:val="20"/>
        </w:rPr>
        <w:t xml:space="preserve"> esclavista se impone en las Antillas como puente de entrada al continente ante la escasez de mano de obra aborigen aniquilada por los españoles. En 1513 se establecen la primeras medidas para la trata de negros a gran escala, periodo conocido como el de las Licencias, que consistía en cobrar un impuesto de dos ducados por esclavo introducido en las indias, lo que necesitaba una licencia previa que representó una importante fuente de ingresos para </w:t>
      </w:r>
      <w:smartTag w:uri="urn:schemas-microsoft-com:office:smarttags" w:element="PersonName">
        <w:smartTagPr>
          <w:attr w:name="ProductID" w:val="la Corona. En"/>
        </w:smartTagPr>
        <w:r w:rsidRPr="000E1DD0">
          <w:rPr>
            <w:rFonts w:ascii="Arial" w:hAnsi="Arial" w:cs="Arial"/>
            <w:color w:val="000000"/>
            <w:sz w:val="20"/>
            <w:szCs w:val="20"/>
          </w:rPr>
          <w:t>la Corona. En</w:t>
        </w:r>
      </w:smartTag>
      <w:r w:rsidRPr="000E1DD0">
        <w:rPr>
          <w:rFonts w:ascii="Arial" w:hAnsi="Arial" w:cs="Arial"/>
          <w:color w:val="000000"/>
          <w:sz w:val="20"/>
          <w:szCs w:val="20"/>
        </w:rPr>
        <w:t xml:space="preserve"> 1789 se opta por la libertad del comercio de la mano de obra esclava por lo que la oposición inglesa a la esclavitud y los movimientos independistas americanos, debilitan el comercio y favorecen su gradual extinción.</w:t>
      </w:r>
    </w:p>
    <w:p w:rsidR="000E1DD0" w:rsidRDefault="00B649B2" w:rsidP="00AE04D3">
      <w:pPr>
        <w:pStyle w:val="NormalWeb"/>
        <w:spacing w:before="0" w:beforeAutospacing="0" w:after="0" w:afterAutospacing="0"/>
        <w:jc w:val="both"/>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-4704715</wp:posOffset>
                </wp:positionV>
                <wp:extent cx="4267200" cy="914400"/>
                <wp:effectExtent l="0" t="1905" r="2540"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351" w:rsidRDefault="00383627" w:rsidP="00B07351">
                            <w:pPr>
                              <w:pStyle w:val="Ttulo2"/>
                              <w:shd w:val="clear" w:color="auto" w:fill="E5E5E5"/>
                              <w:spacing w:before="150" w:after="150"/>
                              <w:jc w:val="center"/>
                              <w:rPr>
                                <w:b w:val="0"/>
                                <w:bCs w:val="0"/>
                                <w:color w:val="000066"/>
                                <w:sz w:val="27"/>
                                <w:szCs w:val="27"/>
                              </w:rPr>
                            </w:pPr>
                            <w:r>
                              <w:rPr>
                                <w:b w:val="0"/>
                                <w:bCs w:val="0"/>
                                <w:color w:val="000066"/>
                                <w:sz w:val="27"/>
                                <w:szCs w:val="27"/>
                              </w:rPr>
                              <w:t xml:space="preserve">Territorios Colectivos de Comunidades Negras (TCCN) por </w:t>
                            </w:r>
                          </w:p>
                          <w:p w:rsidR="00383627" w:rsidRDefault="00383627" w:rsidP="00B07351">
                            <w:pPr>
                              <w:pStyle w:val="Ttulo2"/>
                              <w:shd w:val="clear" w:color="auto" w:fill="E5E5E5"/>
                              <w:spacing w:before="150" w:after="150"/>
                              <w:jc w:val="center"/>
                              <w:rPr>
                                <w:b w:val="0"/>
                                <w:bCs w:val="0"/>
                                <w:color w:val="000066"/>
                                <w:sz w:val="27"/>
                                <w:szCs w:val="27"/>
                              </w:rPr>
                            </w:pPr>
                            <w:r>
                              <w:rPr>
                                <w:b w:val="0"/>
                                <w:bCs w:val="0"/>
                                <w:color w:val="000066"/>
                                <w:sz w:val="27"/>
                                <w:szCs w:val="27"/>
                              </w:rPr>
                              <w:t>Territorial DANE y departamento</w:t>
                            </w:r>
                          </w:p>
                          <w:p w:rsidR="00383627" w:rsidRDefault="003836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pt;margin-top:-370.45pt;width:33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" filled="f" stroked="f">
                <v:textbox>
                  <w:txbxContent>
                    <w:p w:rsidR="00B07351" w:rsidRDefault="00383627" w:rsidP="00B07351">
                      <w:pPr>
                        <w:pStyle w:val="Ttulo2"/>
                        <w:shd w:val="clear" w:color="auto" w:fill="E5E5E5"/>
                        <w:spacing w:before="150" w:after="150"/>
                        <w:jc w:val="center"/>
                        <w:rPr>
                          <w:b w:val="0"/>
                          <w:bCs w:val="0"/>
                          <w:color w:val="000066"/>
                          <w:sz w:val="27"/>
                          <w:szCs w:val="27"/>
                        </w:rPr>
                      </w:pPr>
                      <w:r>
                        <w:rPr>
                          <w:b w:val="0"/>
                          <w:bCs w:val="0"/>
                          <w:color w:val="000066"/>
                          <w:sz w:val="27"/>
                          <w:szCs w:val="27"/>
                        </w:rPr>
                        <w:t xml:space="preserve">Territorios Colectivos de Comunidades Negras (TCCN) por </w:t>
                      </w:r>
                    </w:p>
                    <w:p w:rsidR="00383627" w:rsidRDefault="00383627" w:rsidP="00B07351">
                      <w:pPr>
                        <w:pStyle w:val="Ttulo2"/>
                        <w:shd w:val="clear" w:color="auto" w:fill="E5E5E5"/>
                        <w:spacing w:before="150" w:after="150"/>
                        <w:jc w:val="center"/>
                        <w:rPr>
                          <w:b w:val="0"/>
                          <w:bCs w:val="0"/>
                          <w:color w:val="000066"/>
                          <w:sz w:val="27"/>
                          <w:szCs w:val="27"/>
                        </w:rPr>
                      </w:pPr>
                      <w:r>
                        <w:rPr>
                          <w:b w:val="0"/>
                          <w:bCs w:val="0"/>
                          <w:color w:val="000066"/>
                          <w:sz w:val="27"/>
                          <w:szCs w:val="27"/>
                        </w:rPr>
                        <w:t>Territorial DANE y departamento</w:t>
                      </w:r>
                    </w:p>
                    <w:p w:rsidR="00383627" w:rsidRDefault="00383627"/>
                  </w:txbxContent>
                </v:textbox>
                <w10:wrap type="square"/>
              </v:shape>
            </w:pict>
          </mc:Fallback>
        </mc:AlternateContent>
      </w:r>
    </w:p>
    <w:p w:rsidR="006033FD" w:rsidRPr="000E1DD0" w:rsidRDefault="00B649B2" w:rsidP="00AE04D3">
      <w:pPr>
        <w:pStyle w:val="NormalWeb"/>
        <w:spacing w:before="0" w:beforeAutospacing="0" w:after="0" w:afterAutospacing="0"/>
        <w:jc w:val="both"/>
        <w:rPr>
          <w:rFonts w:ascii="Arial" w:hAnsi="Arial" w:cs="Arial"/>
          <w:color w:val="000000"/>
          <w:sz w:val="20"/>
          <w:szCs w:val="20"/>
        </w:rPr>
      </w:pPr>
      <w:r>
        <w:rPr>
          <w:rFonts w:ascii="Arial" w:hAnsi="Arial" w:cs="Arial"/>
          <w:noProof/>
          <w:color w:val="000000"/>
          <w:sz w:val="20"/>
          <w:szCs w:val="20"/>
          <w:lang w:val="es-CO" w:eastAsia="es-CO"/>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-5079365</wp:posOffset>
                </wp:positionV>
                <wp:extent cx="4267200" cy="2400300"/>
                <wp:effectExtent l="0" t="1905" r="254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488"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1658"/>
                              <w:gridCol w:w="1164"/>
                              <w:gridCol w:w="990"/>
                              <w:gridCol w:w="1325"/>
                              <w:gridCol w:w="1351"/>
                            </w:tblGrid>
                            <w:tr w:rsidR="009F6F0D" w:rsidTr="009F6F0D">
                              <w:trPr>
                                <w:trHeight w:val="681"/>
                                <w:tblCellSpacing w:w="15" w:type="dxa"/>
                              </w:trPr>
                              <w:tc>
                                <w:tcPr>
                                  <w:tcW w:w="1613" w:type="dxa"/>
                                  <w:shd w:val="clear" w:color="auto" w:fill="C0C0C0"/>
                                  <w:vAlign w:val="center"/>
                                </w:tcPr>
                                <w:p w:rsidR="009F6F0D" w:rsidRPr="00383627" w:rsidRDefault="009F6F0D">
                                  <w:pPr>
                                    <w:jc w:val="center"/>
                                    <w:rPr>
                                      <w:sz w:val="20"/>
                                      <w:szCs w:val="20"/>
                                    </w:rPr>
                                  </w:pPr>
                                  <w:r w:rsidRPr="00383627">
                                    <w:rPr>
                                      <w:rStyle w:val="Textoennegrita"/>
                                      <w:sz w:val="20"/>
                                      <w:szCs w:val="20"/>
                                    </w:rPr>
                                    <w:t>Territoriales DANE y departamentos</w:t>
                                  </w:r>
                                </w:p>
                              </w:tc>
                              <w:tc>
                                <w:tcPr>
                                  <w:tcW w:w="1134" w:type="dxa"/>
                                  <w:shd w:val="clear" w:color="auto" w:fill="C0C0C0"/>
                                  <w:vAlign w:val="center"/>
                                </w:tcPr>
                                <w:p w:rsidR="009F6F0D" w:rsidRPr="00383627" w:rsidRDefault="009F6F0D">
                                  <w:pPr>
                                    <w:jc w:val="center"/>
                                    <w:rPr>
                                      <w:sz w:val="20"/>
                                      <w:szCs w:val="20"/>
                                    </w:rPr>
                                  </w:pPr>
                                  <w:r w:rsidRPr="00383627">
                                    <w:rPr>
                                      <w:rStyle w:val="Textoennegrita"/>
                                      <w:sz w:val="20"/>
                                      <w:szCs w:val="20"/>
                                    </w:rPr>
                                    <w:t>Nº de Municipios con TCCN</w:t>
                                  </w:r>
                                </w:p>
                              </w:tc>
                              <w:tc>
                                <w:tcPr>
                                  <w:tcW w:w="960" w:type="dxa"/>
                                  <w:shd w:val="clear" w:color="auto" w:fill="C0C0C0"/>
                                  <w:vAlign w:val="center"/>
                                </w:tcPr>
                                <w:p w:rsidR="009F6F0D" w:rsidRPr="00383627" w:rsidRDefault="009F6F0D">
                                  <w:pPr>
                                    <w:jc w:val="center"/>
                                    <w:rPr>
                                      <w:sz w:val="20"/>
                                      <w:szCs w:val="20"/>
                                    </w:rPr>
                                  </w:pPr>
                                  <w:r w:rsidRPr="00383627">
                                    <w:rPr>
                                      <w:rStyle w:val="Textoennegrita"/>
                                      <w:sz w:val="20"/>
                                      <w:szCs w:val="20"/>
                                    </w:rPr>
                                    <w:t>Nº de Títulos</w:t>
                                  </w:r>
                                </w:p>
                              </w:tc>
                              <w:tc>
                                <w:tcPr>
                                  <w:tcW w:w="1295" w:type="dxa"/>
                                  <w:shd w:val="clear" w:color="auto" w:fill="C0C0C0"/>
                                  <w:vAlign w:val="center"/>
                                </w:tcPr>
                                <w:p w:rsidR="009F6F0D" w:rsidRPr="00383627" w:rsidRDefault="009F6F0D">
                                  <w:pPr>
                                    <w:jc w:val="center"/>
                                    <w:rPr>
                                      <w:sz w:val="20"/>
                                      <w:szCs w:val="20"/>
                                    </w:rPr>
                                  </w:pPr>
                                  <w:r w:rsidRPr="00383627">
                                    <w:rPr>
                                      <w:rStyle w:val="Textoennegrita"/>
                                      <w:sz w:val="20"/>
                                      <w:szCs w:val="20"/>
                                    </w:rPr>
                                    <w:t>Nº de Comunidades</w:t>
                                  </w:r>
                                </w:p>
                              </w:tc>
                              <w:tc>
                                <w:tcPr>
                                  <w:tcW w:w="1306" w:type="dxa"/>
                                  <w:shd w:val="clear" w:color="auto" w:fill="C0C0C0"/>
                                  <w:vAlign w:val="center"/>
                                </w:tcPr>
                                <w:p w:rsidR="009F6F0D" w:rsidRPr="00383627" w:rsidRDefault="009F6F0D">
                                  <w:pPr>
                                    <w:jc w:val="center"/>
                                    <w:rPr>
                                      <w:sz w:val="20"/>
                                      <w:szCs w:val="20"/>
                                    </w:rPr>
                                  </w:pPr>
                                  <w:r w:rsidRPr="00383627">
                                    <w:rPr>
                                      <w:rStyle w:val="Textoennegrita"/>
                                      <w:sz w:val="20"/>
                                      <w:szCs w:val="20"/>
                                    </w:rPr>
                                    <w:t>Área total en Hectáreas</w:t>
                                  </w:r>
                                </w:p>
                              </w:tc>
                            </w:tr>
                            <w:tr w:rsidR="009F6F0D" w:rsidTr="009F6F0D">
                              <w:trPr>
                                <w:trHeight w:val="223"/>
                                <w:tblCellSpacing w:w="15" w:type="dxa"/>
                              </w:trPr>
                              <w:tc>
                                <w:tcPr>
                                  <w:tcW w:w="0" w:type="auto"/>
                                  <w:shd w:val="clear" w:color="auto" w:fill="CCCCCC"/>
                                  <w:vAlign w:val="center"/>
                                </w:tcPr>
                                <w:p w:rsidR="009F6F0D" w:rsidRPr="00383627" w:rsidRDefault="009F6F0D">
                                  <w:pPr>
                                    <w:rPr>
                                      <w:sz w:val="20"/>
                                      <w:szCs w:val="20"/>
                                    </w:rPr>
                                  </w:pPr>
                                  <w:r w:rsidRPr="00383627">
                                    <w:rPr>
                                      <w:rStyle w:val="Textoennegrita"/>
                                      <w:sz w:val="20"/>
                                      <w:szCs w:val="20"/>
                                    </w:rPr>
                                    <w:t>Noroccidental</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34</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64</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642</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3.156.116</w:t>
                                  </w:r>
                                </w:p>
                              </w:tc>
                            </w:tr>
                            <w:tr w:rsidR="009F6F0D" w:rsidTr="009F6F0D">
                              <w:trPr>
                                <w:trHeight w:val="235"/>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Antioquia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10</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12</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240.777</w:t>
                                  </w:r>
                                </w:p>
                              </w:tc>
                            </w:tr>
                            <w:tr w:rsidR="009F6F0D" w:rsidTr="009F6F0D">
                              <w:trPr>
                                <w:trHeight w:val="223"/>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Chocó</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24</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52</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591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2.915.339</w:t>
                                  </w:r>
                                </w:p>
                              </w:tc>
                            </w:tr>
                            <w:tr w:rsidR="009F6F0D" w:rsidTr="009F6F0D">
                              <w:trPr>
                                <w:trHeight w:val="235"/>
                                <w:tblCellSpacing w:w="15" w:type="dxa"/>
                              </w:trPr>
                              <w:tc>
                                <w:tcPr>
                                  <w:tcW w:w="0" w:type="auto"/>
                                  <w:shd w:val="clear" w:color="auto" w:fill="CCCCCC"/>
                                  <w:vAlign w:val="center"/>
                                </w:tcPr>
                                <w:p w:rsidR="009F6F0D" w:rsidRPr="00383627" w:rsidRDefault="009F6F0D">
                                  <w:pPr>
                                    <w:rPr>
                                      <w:sz w:val="20"/>
                                      <w:szCs w:val="20"/>
                                    </w:rPr>
                                  </w:pPr>
                                  <w:proofErr w:type="spellStart"/>
                                  <w:r w:rsidRPr="00383627">
                                    <w:rPr>
                                      <w:rStyle w:val="Textoennegrita"/>
                                      <w:sz w:val="20"/>
                                      <w:szCs w:val="20"/>
                                    </w:rPr>
                                    <w:t>Centrooccidental</w:t>
                                  </w:r>
                                  <w:proofErr w:type="spellEnd"/>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10</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4.803</w:t>
                                  </w:r>
                                </w:p>
                              </w:tc>
                            </w:tr>
                            <w:tr w:rsidR="009F6F0D" w:rsidTr="009F6F0D">
                              <w:trPr>
                                <w:trHeight w:val="223"/>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Risaralda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10</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4.803</w:t>
                                  </w:r>
                                </w:p>
                              </w:tc>
                            </w:tr>
                            <w:tr w:rsidR="009F6F0D" w:rsidTr="009F6F0D">
                              <w:trPr>
                                <w:trHeight w:val="223"/>
                                <w:tblCellSpacing w:w="15" w:type="dxa"/>
                              </w:trPr>
                              <w:tc>
                                <w:tcPr>
                                  <w:tcW w:w="0" w:type="auto"/>
                                  <w:shd w:val="clear" w:color="auto" w:fill="CCCCCC"/>
                                  <w:vAlign w:val="center"/>
                                </w:tcPr>
                                <w:p w:rsidR="009F6F0D" w:rsidRPr="00383627" w:rsidRDefault="009F6F0D">
                                  <w:pPr>
                                    <w:rPr>
                                      <w:sz w:val="20"/>
                                      <w:szCs w:val="20"/>
                                    </w:rPr>
                                  </w:pPr>
                                  <w:r w:rsidRPr="00383627">
                                    <w:rPr>
                                      <w:rStyle w:val="Textoennegrita"/>
                                      <w:sz w:val="20"/>
                                      <w:szCs w:val="20"/>
                                    </w:rPr>
                                    <w:t>Suroccidental</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15</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67</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567</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1.556.350</w:t>
                                  </w:r>
                                </w:p>
                              </w:tc>
                            </w:tr>
                            <w:tr w:rsidR="009F6F0D" w:rsidTr="009F6F0D">
                              <w:trPr>
                                <w:trHeight w:val="235"/>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Cauca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3</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15</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119</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501.617</w:t>
                                  </w:r>
                                </w:p>
                              </w:tc>
                            </w:tr>
                            <w:tr w:rsidR="009F6F0D" w:rsidTr="009F6F0D">
                              <w:trPr>
                                <w:trHeight w:val="223"/>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Nariño</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29</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361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739.648</w:t>
                                  </w:r>
                                </w:p>
                              </w:tc>
                            </w:tr>
                            <w:tr w:rsidR="009F6F0D" w:rsidTr="009F6F0D">
                              <w:trPr>
                                <w:trHeight w:val="235"/>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Valle Del Cauca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23</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87</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315.085</w:t>
                                  </w:r>
                                </w:p>
                              </w:tc>
                            </w:tr>
                            <w:tr w:rsidR="009F6F0D" w:rsidTr="009F6F0D">
                              <w:trPr>
                                <w:trHeight w:val="223"/>
                                <w:tblCellSpacing w:w="15" w:type="dxa"/>
                              </w:trPr>
                              <w:tc>
                                <w:tcPr>
                                  <w:tcW w:w="0" w:type="auto"/>
                                  <w:shd w:val="clear" w:color="auto" w:fill="CCCCCC"/>
                                  <w:vAlign w:val="center"/>
                                </w:tcPr>
                                <w:p w:rsidR="009F6F0D" w:rsidRPr="00383627" w:rsidRDefault="009F6F0D">
                                  <w:pPr>
                                    <w:rPr>
                                      <w:sz w:val="20"/>
                                      <w:szCs w:val="20"/>
                                    </w:rPr>
                                  </w:pPr>
                                  <w:r w:rsidRPr="00383627">
                                    <w:rPr>
                                      <w:rStyle w:val="Textoennegrita"/>
                                      <w:sz w:val="20"/>
                                      <w:szCs w:val="20"/>
                                    </w:rPr>
                                    <w:t>Totales</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50</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132</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1.219</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4.717.269</w:t>
                                  </w:r>
                                </w:p>
                              </w:tc>
                            </w:tr>
                          </w:tbl>
                          <w:p w:rsidR="009F6F0D" w:rsidRDefault="009F6F0D" w:rsidP="009F6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pt;margin-top:-399.95pt;width:336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9sgwIAABc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" stroked="f">
                <v:textbox>
                  <w:txbxContent>
                    <w:tbl>
                      <w:tblPr>
                        <w:tblW w:w="6488"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1658"/>
                        <w:gridCol w:w="1164"/>
                        <w:gridCol w:w="990"/>
                        <w:gridCol w:w="1325"/>
                        <w:gridCol w:w="1351"/>
                      </w:tblGrid>
                      <w:tr w:rsidR="009F6F0D" w:rsidTr="009F6F0D">
                        <w:trPr>
                          <w:trHeight w:val="681"/>
                          <w:tblCellSpacing w:w="15" w:type="dxa"/>
                        </w:trPr>
                        <w:tc>
                          <w:tcPr>
                            <w:tcW w:w="1613" w:type="dxa"/>
                            <w:shd w:val="clear" w:color="auto" w:fill="C0C0C0"/>
                            <w:vAlign w:val="center"/>
                          </w:tcPr>
                          <w:p w:rsidR="009F6F0D" w:rsidRPr="00383627" w:rsidRDefault="009F6F0D">
                            <w:pPr>
                              <w:jc w:val="center"/>
                              <w:rPr>
                                <w:sz w:val="20"/>
                                <w:szCs w:val="20"/>
                              </w:rPr>
                            </w:pPr>
                            <w:r w:rsidRPr="00383627">
                              <w:rPr>
                                <w:rStyle w:val="Textoennegrita"/>
                                <w:sz w:val="20"/>
                                <w:szCs w:val="20"/>
                              </w:rPr>
                              <w:t>Territoriales DANE y departamentos</w:t>
                            </w:r>
                          </w:p>
                        </w:tc>
                        <w:tc>
                          <w:tcPr>
                            <w:tcW w:w="1134" w:type="dxa"/>
                            <w:shd w:val="clear" w:color="auto" w:fill="C0C0C0"/>
                            <w:vAlign w:val="center"/>
                          </w:tcPr>
                          <w:p w:rsidR="009F6F0D" w:rsidRPr="00383627" w:rsidRDefault="009F6F0D">
                            <w:pPr>
                              <w:jc w:val="center"/>
                              <w:rPr>
                                <w:sz w:val="20"/>
                                <w:szCs w:val="20"/>
                              </w:rPr>
                            </w:pPr>
                            <w:r w:rsidRPr="00383627">
                              <w:rPr>
                                <w:rStyle w:val="Textoennegrita"/>
                                <w:sz w:val="20"/>
                                <w:szCs w:val="20"/>
                              </w:rPr>
                              <w:t>Nº de Municipios con TCCN</w:t>
                            </w:r>
                          </w:p>
                        </w:tc>
                        <w:tc>
                          <w:tcPr>
                            <w:tcW w:w="960" w:type="dxa"/>
                            <w:shd w:val="clear" w:color="auto" w:fill="C0C0C0"/>
                            <w:vAlign w:val="center"/>
                          </w:tcPr>
                          <w:p w:rsidR="009F6F0D" w:rsidRPr="00383627" w:rsidRDefault="009F6F0D">
                            <w:pPr>
                              <w:jc w:val="center"/>
                              <w:rPr>
                                <w:sz w:val="20"/>
                                <w:szCs w:val="20"/>
                              </w:rPr>
                            </w:pPr>
                            <w:r w:rsidRPr="00383627">
                              <w:rPr>
                                <w:rStyle w:val="Textoennegrita"/>
                                <w:sz w:val="20"/>
                                <w:szCs w:val="20"/>
                              </w:rPr>
                              <w:t>Nº de Títulos</w:t>
                            </w:r>
                          </w:p>
                        </w:tc>
                        <w:tc>
                          <w:tcPr>
                            <w:tcW w:w="1295" w:type="dxa"/>
                            <w:shd w:val="clear" w:color="auto" w:fill="C0C0C0"/>
                            <w:vAlign w:val="center"/>
                          </w:tcPr>
                          <w:p w:rsidR="009F6F0D" w:rsidRPr="00383627" w:rsidRDefault="009F6F0D">
                            <w:pPr>
                              <w:jc w:val="center"/>
                              <w:rPr>
                                <w:sz w:val="20"/>
                                <w:szCs w:val="20"/>
                              </w:rPr>
                            </w:pPr>
                            <w:r w:rsidRPr="00383627">
                              <w:rPr>
                                <w:rStyle w:val="Textoennegrita"/>
                                <w:sz w:val="20"/>
                                <w:szCs w:val="20"/>
                              </w:rPr>
                              <w:t>Nº de Comunidades</w:t>
                            </w:r>
                          </w:p>
                        </w:tc>
                        <w:tc>
                          <w:tcPr>
                            <w:tcW w:w="1306" w:type="dxa"/>
                            <w:shd w:val="clear" w:color="auto" w:fill="C0C0C0"/>
                            <w:vAlign w:val="center"/>
                          </w:tcPr>
                          <w:p w:rsidR="009F6F0D" w:rsidRPr="00383627" w:rsidRDefault="009F6F0D">
                            <w:pPr>
                              <w:jc w:val="center"/>
                              <w:rPr>
                                <w:sz w:val="20"/>
                                <w:szCs w:val="20"/>
                              </w:rPr>
                            </w:pPr>
                            <w:r w:rsidRPr="00383627">
                              <w:rPr>
                                <w:rStyle w:val="Textoennegrita"/>
                                <w:sz w:val="20"/>
                                <w:szCs w:val="20"/>
                              </w:rPr>
                              <w:t>Área total en Hectáreas</w:t>
                            </w:r>
                          </w:p>
                        </w:tc>
                      </w:tr>
                      <w:tr w:rsidR="009F6F0D" w:rsidTr="009F6F0D">
                        <w:trPr>
                          <w:trHeight w:val="223"/>
                          <w:tblCellSpacing w:w="15" w:type="dxa"/>
                        </w:trPr>
                        <w:tc>
                          <w:tcPr>
                            <w:tcW w:w="0" w:type="auto"/>
                            <w:shd w:val="clear" w:color="auto" w:fill="CCCCCC"/>
                            <w:vAlign w:val="center"/>
                          </w:tcPr>
                          <w:p w:rsidR="009F6F0D" w:rsidRPr="00383627" w:rsidRDefault="009F6F0D">
                            <w:pPr>
                              <w:rPr>
                                <w:sz w:val="20"/>
                                <w:szCs w:val="20"/>
                              </w:rPr>
                            </w:pPr>
                            <w:r w:rsidRPr="00383627">
                              <w:rPr>
                                <w:rStyle w:val="Textoennegrita"/>
                                <w:sz w:val="20"/>
                                <w:szCs w:val="20"/>
                              </w:rPr>
                              <w:t>Noroccidental</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34</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64</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642</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3.156.116</w:t>
                            </w:r>
                          </w:p>
                        </w:tc>
                      </w:tr>
                      <w:tr w:rsidR="009F6F0D" w:rsidTr="009F6F0D">
                        <w:trPr>
                          <w:trHeight w:val="235"/>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Antioquia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10</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12</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240.777</w:t>
                            </w:r>
                          </w:p>
                        </w:tc>
                      </w:tr>
                      <w:tr w:rsidR="009F6F0D" w:rsidTr="009F6F0D">
                        <w:trPr>
                          <w:trHeight w:val="223"/>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Chocó</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24</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52</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591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2.915.339</w:t>
                            </w:r>
                          </w:p>
                        </w:tc>
                      </w:tr>
                      <w:tr w:rsidR="009F6F0D" w:rsidTr="009F6F0D">
                        <w:trPr>
                          <w:trHeight w:val="235"/>
                          <w:tblCellSpacing w:w="15" w:type="dxa"/>
                        </w:trPr>
                        <w:tc>
                          <w:tcPr>
                            <w:tcW w:w="0" w:type="auto"/>
                            <w:shd w:val="clear" w:color="auto" w:fill="CCCCCC"/>
                            <w:vAlign w:val="center"/>
                          </w:tcPr>
                          <w:p w:rsidR="009F6F0D" w:rsidRPr="00383627" w:rsidRDefault="009F6F0D">
                            <w:pPr>
                              <w:rPr>
                                <w:sz w:val="20"/>
                                <w:szCs w:val="20"/>
                              </w:rPr>
                            </w:pPr>
                            <w:proofErr w:type="spellStart"/>
                            <w:r w:rsidRPr="00383627">
                              <w:rPr>
                                <w:rStyle w:val="Textoennegrita"/>
                                <w:sz w:val="20"/>
                                <w:szCs w:val="20"/>
                              </w:rPr>
                              <w:t>Centrooccidental</w:t>
                            </w:r>
                            <w:proofErr w:type="spellEnd"/>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10</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4.803</w:t>
                            </w:r>
                          </w:p>
                        </w:tc>
                      </w:tr>
                      <w:tr w:rsidR="009F6F0D" w:rsidTr="009F6F0D">
                        <w:trPr>
                          <w:trHeight w:val="223"/>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Risaralda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10</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4.803</w:t>
                            </w:r>
                          </w:p>
                        </w:tc>
                      </w:tr>
                      <w:tr w:rsidR="009F6F0D" w:rsidTr="009F6F0D">
                        <w:trPr>
                          <w:trHeight w:val="223"/>
                          <w:tblCellSpacing w:w="15" w:type="dxa"/>
                        </w:trPr>
                        <w:tc>
                          <w:tcPr>
                            <w:tcW w:w="0" w:type="auto"/>
                            <w:shd w:val="clear" w:color="auto" w:fill="CCCCCC"/>
                            <w:vAlign w:val="center"/>
                          </w:tcPr>
                          <w:p w:rsidR="009F6F0D" w:rsidRPr="00383627" w:rsidRDefault="009F6F0D">
                            <w:pPr>
                              <w:rPr>
                                <w:sz w:val="20"/>
                                <w:szCs w:val="20"/>
                              </w:rPr>
                            </w:pPr>
                            <w:r w:rsidRPr="00383627">
                              <w:rPr>
                                <w:rStyle w:val="Textoennegrita"/>
                                <w:sz w:val="20"/>
                                <w:szCs w:val="20"/>
                              </w:rPr>
                              <w:t>Suroccidental</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15</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67</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567</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1.556.350</w:t>
                            </w:r>
                          </w:p>
                        </w:tc>
                      </w:tr>
                      <w:tr w:rsidR="009F6F0D" w:rsidTr="009F6F0D">
                        <w:trPr>
                          <w:trHeight w:val="235"/>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Cauca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3</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15</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119</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501.617</w:t>
                            </w:r>
                          </w:p>
                        </w:tc>
                      </w:tr>
                      <w:tr w:rsidR="009F6F0D" w:rsidTr="009F6F0D">
                        <w:trPr>
                          <w:trHeight w:val="223"/>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Nariño</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29</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361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739.648</w:t>
                            </w:r>
                          </w:p>
                        </w:tc>
                      </w:tr>
                      <w:tr w:rsidR="009F6F0D" w:rsidTr="009F6F0D">
                        <w:trPr>
                          <w:trHeight w:val="235"/>
                          <w:tblCellSpacing w:w="15" w:type="dxa"/>
                        </w:trPr>
                        <w:tc>
                          <w:tcPr>
                            <w:tcW w:w="0" w:type="auto"/>
                            <w:shd w:val="clear" w:color="auto" w:fill="E5E5E5"/>
                            <w:vAlign w:val="center"/>
                          </w:tcPr>
                          <w:p w:rsidR="009F6F0D" w:rsidRPr="00383627" w:rsidRDefault="009F6F0D">
                            <w:pPr>
                              <w:rPr>
                                <w:sz w:val="20"/>
                                <w:szCs w:val="20"/>
                              </w:rPr>
                            </w:pPr>
                            <w:r w:rsidRPr="00383627">
                              <w:rPr>
                                <w:sz w:val="20"/>
                                <w:szCs w:val="20"/>
                              </w:rPr>
                              <w:t>Valle Del Cauca</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1</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23</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87</w:t>
                            </w:r>
                          </w:p>
                        </w:tc>
                        <w:tc>
                          <w:tcPr>
                            <w:tcW w:w="0" w:type="auto"/>
                            <w:shd w:val="clear" w:color="auto" w:fill="E5E5E5"/>
                            <w:vAlign w:val="center"/>
                          </w:tcPr>
                          <w:p w:rsidR="009F6F0D" w:rsidRPr="00383627" w:rsidRDefault="009F6F0D">
                            <w:pPr>
                              <w:pStyle w:val="centro"/>
                              <w:spacing w:before="0" w:beforeAutospacing="0" w:after="0" w:afterAutospacing="0"/>
                              <w:jc w:val="center"/>
                              <w:rPr>
                                <w:sz w:val="20"/>
                                <w:szCs w:val="20"/>
                              </w:rPr>
                            </w:pPr>
                            <w:r w:rsidRPr="00383627">
                              <w:rPr>
                                <w:sz w:val="20"/>
                                <w:szCs w:val="20"/>
                              </w:rPr>
                              <w:t>315.085</w:t>
                            </w:r>
                          </w:p>
                        </w:tc>
                      </w:tr>
                      <w:tr w:rsidR="009F6F0D" w:rsidTr="009F6F0D">
                        <w:trPr>
                          <w:trHeight w:val="223"/>
                          <w:tblCellSpacing w:w="15" w:type="dxa"/>
                        </w:trPr>
                        <w:tc>
                          <w:tcPr>
                            <w:tcW w:w="0" w:type="auto"/>
                            <w:shd w:val="clear" w:color="auto" w:fill="CCCCCC"/>
                            <w:vAlign w:val="center"/>
                          </w:tcPr>
                          <w:p w:rsidR="009F6F0D" w:rsidRPr="00383627" w:rsidRDefault="009F6F0D">
                            <w:pPr>
                              <w:rPr>
                                <w:sz w:val="20"/>
                                <w:szCs w:val="20"/>
                              </w:rPr>
                            </w:pPr>
                            <w:r w:rsidRPr="00383627">
                              <w:rPr>
                                <w:rStyle w:val="Textoennegrita"/>
                                <w:sz w:val="20"/>
                                <w:szCs w:val="20"/>
                              </w:rPr>
                              <w:t>Totales</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50</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132</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1.219</w:t>
                            </w:r>
                          </w:p>
                        </w:tc>
                        <w:tc>
                          <w:tcPr>
                            <w:tcW w:w="0" w:type="auto"/>
                            <w:shd w:val="clear" w:color="auto" w:fill="CCCCCC"/>
                            <w:vAlign w:val="center"/>
                          </w:tcPr>
                          <w:p w:rsidR="009F6F0D" w:rsidRPr="00383627" w:rsidRDefault="009F6F0D">
                            <w:pPr>
                              <w:pStyle w:val="center"/>
                              <w:spacing w:before="0" w:beforeAutospacing="0" w:after="0" w:afterAutospacing="0"/>
                              <w:jc w:val="center"/>
                              <w:rPr>
                                <w:b/>
                                <w:bCs/>
                                <w:sz w:val="20"/>
                                <w:szCs w:val="20"/>
                              </w:rPr>
                            </w:pPr>
                            <w:r w:rsidRPr="00383627">
                              <w:rPr>
                                <w:b/>
                                <w:bCs/>
                                <w:sz w:val="20"/>
                                <w:szCs w:val="20"/>
                              </w:rPr>
                              <w:t>4.717.269</w:t>
                            </w:r>
                          </w:p>
                        </w:tc>
                      </w:tr>
                    </w:tbl>
                    <w:p w:rsidR="009F6F0D" w:rsidRDefault="009F6F0D" w:rsidP="009F6F0D"/>
                  </w:txbxContent>
                </v:textbox>
                <w10:wrap type="square"/>
              </v:shape>
            </w:pict>
          </mc:Fallback>
        </mc:AlternateContent>
      </w:r>
      <w:r w:rsidR="006033FD" w:rsidRPr="000E1DD0">
        <w:rPr>
          <w:rFonts w:ascii="Arial" w:hAnsi="Arial" w:cs="Arial"/>
          <w:color w:val="000000"/>
          <w:sz w:val="20"/>
          <w:szCs w:val="20"/>
        </w:rPr>
        <w:t xml:space="preserve">Los afrocolombianos fueron ubicados en zonas </w:t>
      </w:r>
      <w:proofErr w:type="spellStart"/>
      <w:r w:rsidR="006033FD" w:rsidRPr="000E1DD0">
        <w:rPr>
          <w:rFonts w:ascii="Arial" w:hAnsi="Arial" w:cs="Arial"/>
          <w:color w:val="000000"/>
          <w:sz w:val="20"/>
          <w:szCs w:val="20"/>
        </w:rPr>
        <w:t>calidas</w:t>
      </w:r>
      <w:proofErr w:type="spellEnd"/>
      <w:r w:rsidR="006033FD" w:rsidRPr="000E1DD0">
        <w:rPr>
          <w:rFonts w:ascii="Arial" w:hAnsi="Arial" w:cs="Arial"/>
          <w:color w:val="000000"/>
          <w:sz w:val="20"/>
          <w:szCs w:val="20"/>
        </w:rPr>
        <w:t xml:space="preserve">, selváticas o en las costas, en ambientes similares a los de su natal Nigeria, Gabón, Congo, entre otros. La mayor concentración se encuentra actualmente en las zonas costeras de la región del Pacifico (Departamentos del Chocó, Valle del Cauca, Cauca y Nariño) y del Caribe (departamentos de </w:t>
      </w:r>
      <w:smartTag w:uri="urn:schemas-microsoft-com:office:smarttags" w:element="PersonName">
        <w:smartTagPr>
          <w:attr w:name="ProductID" w:val="La Guajira"/>
        </w:smartTagPr>
        <w:r w:rsidR="006033FD" w:rsidRPr="000E1DD0">
          <w:rPr>
            <w:rFonts w:ascii="Arial" w:hAnsi="Arial" w:cs="Arial"/>
            <w:color w:val="000000"/>
            <w:sz w:val="20"/>
            <w:szCs w:val="20"/>
          </w:rPr>
          <w:t>La Guajira</w:t>
        </w:r>
      </w:smartTag>
      <w:r w:rsidR="006033FD" w:rsidRPr="000E1DD0">
        <w:rPr>
          <w:rFonts w:ascii="Arial" w:hAnsi="Arial" w:cs="Arial"/>
          <w:color w:val="000000"/>
          <w:sz w:val="20"/>
          <w:szCs w:val="20"/>
        </w:rPr>
        <w:t xml:space="preserve">, Magdalena, Atlántico, Bolívar, Cesar, Córdoba, Sucre y Antioquia). Así mismo, se sitúan en las regiones </w:t>
      </w:r>
      <w:proofErr w:type="spellStart"/>
      <w:r w:rsidR="006033FD" w:rsidRPr="000E1DD0">
        <w:rPr>
          <w:rFonts w:ascii="Arial" w:hAnsi="Arial" w:cs="Arial"/>
          <w:color w:val="000000"/>
          <w:sz w:val="20"/>
          <w:szCs w:val="20"/>
        </w:rPr>
        <w:t>calidas</w:t>
      </w:r>
      <w:proofErr w:type="spellEnd"/>
      <w:r w:rsidR="006033FD" w:rsidRPr="000E1DD0">
        <w:rPr>
          <w:rFonts w:ascii="Arial" w:hAnsi="Arial" w:cs="Arial"/>
          <w:color w:val="000000"/>
          <w:sz w:val="20"/>
          <w:szCs w:val="20"/>
        </w:rPr>
        <w:t xml:space="preserve"> de los valles del Magdalena, Cauca, San Jorge, Sinú, Cesar, Atrato, San Juan, </w:t>
      </w:r>
      <w:proofErr w:type="spellStart"/>
      <w:r w:rsidR="006033FD" w:rsidRPr="000E1DD0">
        <w:rPr>
          <w:rFonts w:ascii="Arial" w:hAnsi="Arial" w:cs="Arial"/>
          <w:color w:val="000000"/>
          <w:sz w:val="20"/>
          <w:szCs w:val="20"/>
        </w:rPr>
        <w:t>Baudó</w:t>
      </w:r>
      <w:proofErr w:type="spellEnd"/>
      <w:r w:rsidR="006033FD" w:rsidRPr="000E1DD0">
        <w:rPr>
          <w:rFonts w:ascii="Arial" w:hAnsi="Arial" w:cs="Arial"/>
          <w:color w:val="000000"/>
          <w:sz w:val="20"/>
          <w:szCs w:val="20"/>
        </w:rPr>
        <w:t>, Patía y Mira. Algunos enclaves de antiguos palenques, haciendas, minas, o plantaciones bananeras, son hoy en día, núcleos significativos de población negra en casi todas las regiones del territorio colombiano.</w:t>
      </w:r>
    </w:p>
    <w:p w:rsidR="009F4DD4" w:rsidRPr="00AE04D3" w:rsidRDefault="009F4DD4" w:rsidP="00AE04D3">
      <w:pPr>
        <w:pStyle w:val="Ttulo1"/>
        <w:spacing w:before="0" w:after="0"/>
        <w:jc w:val="both"/>
        <w:rPr>
          <w:sz w:val="22"/>
          <w:szCs w:val="22"/>
        </w:rPr>
      </w:pPr>
      <w:r w:rsidRPr="00BD58FD">
        <w:rPr>
          <w:b w:val="0"/>
          <w:bCs w:val="0"/>
          <w:sz w:val="20"/>
          <w:szCs w:val="20"/>
        </w:rPr>
        <w:br/>
      </w:r>
      <w:r w:rsidRPr="00AE04D3">
        <w:rPr>
          <w:sz w:val="22"/>
          <w:szCs w:val="22"/>
        </w:rPr>
        <w:t xml:space="preserve">El </w:t>
      </w:r>
      <w:proofErr w:type="spellStart"/>
      <w:r w:rsidRPr="00AE04D3">
        <w:rPr>
          <w:sz w:val="22"/>
          <w:szCs w:val="22"/>
        </w:rPr>
        <w:t>cimarronismo</w:t>
      </w:r>
      <w:proofErr w:type="spellEnd"/>
    </w:p>
    <w:p w:rsidR="009F4DD4" w:rsidRPr="002E0124" w:rsidRDefault="009F4DD4" w:rsidP="00AE04D3">
      <w:pPr>
        <w:pStyle w:val="Ttulo1"/>
        <w:spacing w:before="0" w:after="0"/>
        <w:jc w:val="both"/>
        <w:rPr>
          <w:rStyle w:val="apple-style-span"/>
          <w:b w:val="0"/>
          <w:bCs w:val="0"/>
          <w:sz w:val="20"/>
          <w:szCs w:val="20"/>
        </w:rPr>
      </w:pPr>
      <w:r w:rsidRPr="00BD58FD">
        <w:rPr>
          <w:sz w:val="20"/>
          <w:szCs w:val="20"/>
        </w:rPr>
        <w:br/>
      </w:r>
      <w:r w:rsidRPr="00BD58FD">
        <w:rPr>
          <w:rStyle w:val="apple-style-span"/>
          <w:b w:val="0"/>
          <w:bCs w:val="0"/>
          <w:sz w:val="20"/>
          <w:szCs w:val="20"/>
        </w:rPr>
        <w:t xml:space="preserve">Los cimarrones fueron los ancestros africanos que se </w:t>
      </w:r>
      <w:proofErr w:type="spellStart"/>
      <w:r w:rsidRPr="00BD58FD">
        <w:rPr>
          <w:rStyle w:val="apple-style-span"/>
          <w:b w:val="0"/>
          <w:bCs w:val="0"/>
          <w:sz w:val="20"/>
          <w:szCs w:val="20"/>
        </w:rPr>
        <w:t>rebeldizaron</w:t>
      </w:r>
      <w:proofErr w:type="spellEnd"/>
      <w:r w:rsidRPr="00BD58FD">
        <w:rPr>
          <w:rStyle w:val="apple-style-span"/>
          <w:b w:val="0"/>
          <w:bCs w:val="0"/>
          <w:sz w:val="20"/>
          <w:szCs w:val="20"/>
        </w:rPr>
        <w:t xml:space="preserve"> contra los españoles reclamando justicia y conquistando su libertad, dignidad y africanidad. Eran</w:t>
      </w:r>
      <w:r>
        <w:rPr>
          <w:rStyle w:val="apple-style-span"/>
          <w:b w:val="0"/>
          <w:bCs w:val="0"/>
          <w:sz w:val="20"/>
          <w:szCs w:val="20"/>
        </w:rPr>
        <w:t xml:space="preserve"> </w:t>
      </w:r>
      <w:r w:rsidRPr="002E0124">
        <w:rPr>
          <w:rStyle w:val="apple-style-span"/>
          <w:b w:val="0"/>
          <w:bCs w:val="0"/>
          <w:sz w:val="20"/>
          <w:szCs w:val="20"/>
        </w:rPr>
        <w:t>las personas africanas que conquistaban su libertad huyendo armados a las montañas y lugares de difícil acceso donde construyeron fortalezas llamadas palenques, territorio de libertad y nuevas sociedades donde los africanos, de diversas culturas, unieron sus valores y tecnologías africanas junto a lo aprendido en esclavitud para reconstruir su africanidad.</w:t>
      </w:r>
      <w:r w:rsidRPr="002E0124">
        <w:rPr>
          <w:b w:val="0"/>
          <w:bCs w:val="0"/>
          <w:sz w:val="20"/>
          <w:szCs w:val="20"/>
        </w:rPr>
        <w:br/>
      </w:r>
      <w:r w:rsidRPr="002E0124">
        <w:rPr>
          <w:sz w:val="20"/>
          <w:szCs w:val="20"/>
        </w:rPr>
        <w:br/>
      </w:r>
      <w:r w:rsidRPr="002E0124">
        <w:rPr>
          <w:rStyle w:val="apple-style-span"/>
          <w:b w:val="0"/>
          <w:bCs w:val="0"/>
          <w:sz w:val="20"/>
          <w:szCs w:val="20"/>
        </w:rPr>
        <w:t>Por toda América los cimarrones sembraron la libertad en los palenques, se convirtieron en maestros de la guerra y precursores de la independencia de las naciones americanas. Los palenques fueron los de la esperanza que impulsaba el deseo de vivir de los africanos esclavizados.</w:t>
      </w:r>
    </w:p>
    <w:p w:rsidR="009F4DD4" w:rsidRPr="002E0124" w:rsidRDefault="009F4DD4" w:rsidP="00AE04D3">
      <w:pPr>
        <w:jc w:val="both"/>
        <w:rPr>
          <w:rFonts w:ascii="Arial" w:hAnsi="Arial" w:cs="Arial"/>
          <w:sz w:val="20"/>
          <w:szCs w:val="20"/>
        </w:rPr>
      </w:pPr>
      <w:r w:rsidRPr="002E0124">
        <w:rPr>
          <w:rStyle w:val="apple-style-span"/>
          <w:rFonts w:ascii="Arial" w:hAnsi="Arial" w:cs="Arial"/>
          <w:sz w:val="20"/>
          <w:szCs w:val="20"/>
        </w:rPr>
        <w:t>Desde los inicios del periodo colonial muchos esclavizados se volvieron cimarrones y conformaron pequeñas bandas en las montañas. De manera espontánea fueron tomando conciencia de grupo hasta que se convirtieron en apalencados y fundaron poblados autónomos llamados palenques. Estas comunidades agrícolas se ubicaron en sitios de difícil acceso protegidos por fortificaciones en forma de empalizadas y fosos escondidos, y defendidos por gente equipada con arcos, flechas y armas de fuego. En los reportes del gobernador de Cartagena, Gerónimo de Suazo, se menciona que cuando los soldados españoles lograban hallarlos para destruirlos, se encontraban con aldeas bien dispuestas en las que predominaban cultivos de maíz, gallinas y yuca.</w:t>
      </w:r>
    </w:p>
    <w:p w:rsidR="009F4DD4" w:rsidRDefault="009F4DD4" w:rsidP="009F4DD4">
      <w:pPr>
        <w:shd w:val="clear" w:color="auto" w:fill="FFFFFF"/>
        <w:jc w:val="both"/>
        <w:outlineLvl w:val="1"/>
        <w:rPr>
          <w:rStyle w:val="apple-style-span"/>
          <w:rFonts w:ascii="Arial" w:hAnsi="Arial" w:cs="Arial"/>
          <w:sz w:val="20"/>
          <w:szCs w:val="20"/>
        </w:rPr>
      </w:pPr>
    </w:p>
    <w:p w:rsidR="007337BD" w:rsidRPr="00DD0EB4" w:rsidRDefault="007337BD" w:rsidP="009F4DD4">
      <w:pPr>
        <w:shd w:val="clear" w:color="auto" w:fill="FFFFFF"/>
        <w:jc w:val="both"/>
        <w:outlineLvl w:val="1"/>
        <w:rPr>
          <w:rStyle w:val="apple-style-span"/>
          <w:rFonts w:ascii="Arial" w:hAnsi="Arial" w:cs="Arial"/>
          <w:b/>
          <w:bCs/>
        </w:rPr>
      </w:pPr>
      <w:r w:rsidRPr="00DD0EB4">
        <w:rPr>
          <w:rStyle w:val="apple-style-span"/>
          <w:rFonts w:ascii="Arial" w:hAnsi="Arial" w:cs="Arial"/>
          <w:b/>
          <w:bCs/>
        </w:rPr>
        <w:t>TALLER 3</w:t>
      </w:r>
    </w:p>
    <w:p w:rsidR="007337BD" w:rsidRDefault="007F1DC6"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t xml:space="preserve">¿Qué es la </w:t>
      </w:r>
      <w:proofErr w:type="spellStart"/>
      <w:r>
        <w:rPr>
          <w:rStyle w:val="apple-style-span"/>
          <w:rFonts w:ascii="Arial" w:hAnsi="Arial" w:cs="Arial"/>
          <w:sz w:val="20"/>
          <w:szCs w:val="20"/>
        </w:rPr>
        <w:t>afrocolombianidad</w:t>
      </w:r>
      <w:proofErr w:type="spellEnd"/>
      <w:r>
        <w:rPr>
          <w:rStyle w:val="apple-style-span"/>
          <w:rFonts w:ascii="Arial" w:hAnsi="Arial" w:cs="Arial"/>
          <w:sz w:val="20"/>
          <w:szCs w:val="20"/>
        </w:rPr>
        <w:t>?</w:t>
      </w:r>
    </w:p>
    <w:p w:rsidR="007F1DC6" w:rsidRDefault="007F1DC6"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lastRenderedPageBreak/>
        <w:t xml:space="preserve">¿Porque se habla de </w:t>
      </w:r>
      <w:proofErr w:type="spellStart"/>
      <w:r>
        <w:rPr>
          <w:rStyle w:val="apple-style-span"/>
          <w:rFonts w:ascii="Arial" w:hAnsi="Arial" w:cs="Arial"/>
          <w:sz w:val="20"/>
          <w:szCs w:val="20"/>
        </w:rPr>
        <w:t>afrocolombianidad</w:t>
      </w:r>
      <w:proofErr w:type="spellEnd"/>
      <w:r>
        <w:rPr>
          <w:rStyle w:val="apple-style-span"/>
          <w:rFonts w:ascii="Arial" w:hAnsi="Arial" w:cs="Arial"/>
          <w:sz w:val="20"/>
          <w:szCs w:val="20"/>
        </w:rPr>
        <w:t>?</w:t>
      </w:r>
    </w:p>
    <w:p w:rsidR="007F1DC6" w:rsidRDefault="0068401C"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t>Teniendo en cuenta el cuadro de comunidades negras en Colombia coloree de rojo los departamentos en donde están ubicados, en el mapa de</w:t>
      </w:r>
      <w:r w:rsidR="00B84B6D">
        <w:rPr>
          <w:rStyle w:val="apple-style-span"/>
          <w:rFonts w:ascii="Arial" w:hAnsi="Arial" w:cs="Arial"/>
          <w:sz w:val="20"/>
          <w:szCs w:val="20"/>
        </w:rPr>
        <w:t xml:space="preserve"> la actividad 2.</w:t>
      </w:r>
    </w:p>
    <w:p w:rsidR="00B84B6D" w:rsidRDefault="00B84B6D"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t xml:space="preserve">realice una </w:t>
      </w:r>
      <w:r w:rsidR="00B649B2">
        <w:rPr>
          <w:rStyle w:val="apple-style-span"/>
          <w:rFonts w:ascii="Arial" w:hAnsi="Arial" w:cs="Arial"/>
          <w:sz w:val="20"/>
          <w:szCs w:val="20"/>
        </w:rPr>
        <w:t>línea</w:t>
      </w:r>
      <w:r>
        <w:rPr>
          <w:rStyle w:val="apple-style-span"/>
          <w:rFonts w:ascii="Arial" w:hAnsi="Arial" w:cs="Arial"/>
          <w:sz w:val="20"/>
          <w:szCs w:val="20"/>
        </w:rPr>
        <w:t xml:space="preserve"> del tiempo de la historia de las comunidades negras en Colombia.</w:t>
      </w:r>
    </w:p>
    <w:p w:rsidR="001B2405" w:rsidRDefault="001B2405"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t>Quienes son los cimarrones</w:t>
      </w:r>
      <w:r w:rsidR="00B84B6D">
        <w:rPr>
          <w:rStyle w:val="apple-style-span"/>
          <w:rFonts w:ascii="Arial" w:hAnsi="Arial" w:cs="Arial"/>
          <w:sz w:val="20"/>
          <w:szCs w:val="20"/>
        </w:rPr>
        <w:t xml:space="preserve"> </w:t>
      </w:r>
    </w:p>
    <w:p w:rsidR="00B84B6D" w:rsidRDefault="001B2405"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t>Cual la</w:t>
      </w:r>
      <w:r w:rsidR="00B84B6D">
        <w:rPr>
          <w:rStyle w:val="apple-style-span"/>
          <w:rFonts w:ascii="Arial" w:hAnsi="Arial" w:cs="Arial"/>
          <w:sz w:val="20"/>
          <w:szCs w:val="20"/>
        </w:rPr>
        <w:t xml:space="preserve"> importa</w:t>
      </w:r>
      <w:r>
        <w:rPr>
          <w:rStyle w:val="apple-style-span"/>
          <w:rFonts w:ascii="Arial" w:hAnsi="Arial" w:cs="Arial"/>
          <w:sz w:val="20"/>
          <w:szCs w:val="20"/>
        </w:rPr>
        <w:t>ncia de los cimarrones.</w:t>
      </w:r>
    </w:p>
    <w:p w:rsidR="001B2405" w:rsidRDefault="001B2405" w:rsidP="00B84B6D">
      <w:pPr>
        <w:numPr>
          <w:ilvl w:val="0"/>
          <w:numId w:val="38"/>
        </w:numPr>
        <w:shd w:val="clear" w:color="auto" w:fill="FFFFFF"/>
        <w:jc w:val="both"/>
        <w:outlineLvl w:val="1"/>
        <w:rPr>
          <w:rStyle w:val="apple-style-span"/>
          <w:rFonts w:ascii="Arial" w:hAnsi="Arial" w:cs="Arial"/>
          <w:sz w:val="20"/>
          <w:szCs w:val="20"/>
        </w:rPr>
      </w:pPr>
      <w:r>
        <w:rPr>
          <w:rStyle w:val="apple-style-span"/>
          <w:rFonts w:ascii="Arial" w:hAnsi="Arial" w:cs="Arial"/>
          <w:sz w:val="20"/>
          <w:szCs w:val="20"/>
        </w:rPr>
        <w:t>Realice un escrito a manera de ensayo sobre las etnias negras en Colombia.</w:t>
      </w:r>
    </w:p>
    <w:p w:rsidR="007337BD" w:rsidRDefault="007337BD" w:rsidP="00466F5F">
      <w:pPr>
        <w:shd w:val="clear" w:color="auto" w:fill="FFFFFF"/>
        <w:spacing w:line="312" w:lineRule="atLeast"/>
        <w:jc w:val="both"/>
        <w:outlineLvl w:val="1"/>
        <w:rPr>
          <w:rFonts w:ascii="Arial" w:hAnsi="Arial" w:cs="Arial"/>
          <w:b/>
          <w:bCs/>
          <w:kern w:val="36"/>
          <w:sz w:val="22"/>
          <w:szCs w:val="22"/>
        </w:rPr>
      </w:pPr>
    </w:p>
    <w:p w:rsidR="00466F5F" w:rsidRDefault="00466F5F" w:rsidP="00DD0EB4">
      <w:pPr>
        <w:pBdr>
          <w:top w:val="single" w:sz="4" w:space="1" w:color="auto"/>
          <w:left w:val="single" w:sz="4" w:space="4" w:color="auto"/>
          <w:bottom w:val="single" w:sz="4" w:space="1" w:color="auto"/>
          <w:right w:val="single" w:sz="4" w:space="4" w:color="auto"/>
        </w:pBdr>
        <w:shd w:val="clear" w:color="auto" w:fill="FFFFFF"/>
        <w:spacing w:line="312" w:lineRule="atLeast"/>
        <w:jc w:val="both"/>
        <w:outlineLvl w:val="1"/>
        <w:rPr>
          <w:rFonts w:ascii="Arial" w:hAnsi="Arial" w:cs="Arial"/>
          <w:b/>
          <w:bCs/>
          <w:kern w:val="36"/>
          <w:sz w:val="22"/>
          <w:szCs w:val="22"/>
        </w:rPr>
      </w:pPr>
      <w:r>
        <w:rPr>
          <w:rFonts w:ascii="Arial" w:hAnsi="Arial" w:cs="Arial"/>
          <w:b/>
          <w:bCs/>
          <w:kern w:val="36"/>
          <w:sz w:val="22"/>
          <w:szCs w:val="22"/>
        </w:rPr>
        <w:t>ACTIVIDAD 3 DE CONSULTA</w:t>
      </w:r>
    </w:p>
    <w:p w:rsidR="00466F5F" w:rsidRPr="00D5547B" w:rsidRDefault="00466F5F" w:rsidP="00DD0EB4">
      <w:pPr>
        <w:numPr>
          <w:ilvl w:val="0"/>
          <w:numId w:val="40"/>
        </w:num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kern w:val="36"/>
          <w:sz w:val="20"/>
          <w:szCs w:val="20"/>
        </w:rPr>
      </w:pPr>
      <w:r>
        <w:rPr>
          <w:rFonts w:ascii="Arial" w:hAnsi="Arial" w:cs="Arial"/>
          <w:kern w:val="36"/>
          <w:sz w:val="20"/>
          <w:szCs w:val="20"/>
        </w:rPr>
        <w:t>Consulte en que consistió el apartheid.</w:t>
      </w:r>
    </w:p>
    <w:p w:rsidR="00170D16" w:rsidRPr="004140DC" w:rsidRDefault="00466F5F" w:rsidP="004140DC">
      <w:pPr>
        <w:numPr>
          <w:ilvl w:val="0"/>
          <w:numId w:val="40"/>
        </w:numPr>
        <w:pBdr>
          <w:top w:val="single" w:sz="4" w:space="1" w:color="auto"/>
          <w:left w:val="single" w:sz="4" w:space="4" w:color="auto"/>
          <w:bottom w:val="single" w:sz="4" w:space="1" w:color="auto"/>
          <w:right w:val="single" w:sz="4" w:space="4" w:color="auto"/>
        </w:pBdr>
        <w:shd w:val="clear" w:color="auto" w:fill="FFFFFF"/>
        <w:jc w:val="both"/>
        <w:outlineLvl w:val="1"/>
        <w:rPr>
          <w:rFonts w:ascii="Arial" w:hAnsi="Arial" w:cs="Arial"/>
          <w:b/>
          <w:bCs/>
          <w:kern w:val="36"/>
          <w:sz w:val="20"/>
          <w:szCs w:val="20"/>
        </w:rPr>
      </w:pPr>
      <w:r>
        <w:rPr>
          <w:rFonts w:ascii="Arial" w:hAnsi="Arial" w:cs="Arial"/>
          <w:kern w:val="36"/>
          <w:sz w:val="20"/>
          <w:szCs w:val="20"/>
        </w:rPr>
        <w:t>El significado del término</w:t>
      </w:r>
      <w:r w:rsidRPr="00D5547B">
        <w:rPr>
          <w:rFonts w:ascii="Arial" w:hAnsi="Arial" w:cs="Arial"/>
          <w:kern w:val="36"/>
          <w:sz w:val="20"/>
          <w:szCs w:val="20"/>
        </w:rPr>
        <w:t xml:space="preserve"> </w:t>
      </w:r>
      <w:r>
        <w:rPr>
          <w:rFonts w:ascii="Arial" w:hAnsi="Arial" w:cs="Arial"/>
          <w:kern w:val="36"/>
          <w:sz w:val="20"/>
          <w:szCs w:val="20"/>
        </w:rPr>
        <w:t>apartheid.</w:t>
      </w:r>
    </w:p>
    <w:sectPr w:rsidR="00170D16" w:rsidRPr="004140DC" w:rsidSect="004140DC">
      <w:type w:val="continuous"/>
      <w:pgSz w:w="12242" w:h="20163" w:code="5"/>
      <w:pgMar w:top="1418" w:right="851" w:bottom="1985" w:left="851" w:header="709" w:footer="1418" w:gutter="0"/>
      <w:cols w:num="2" w:space="708" w:equalWidth="0">
        <w:col w:w="4916" w:space="708"/>
        <w:col w:w="49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Sans">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00057731"/>
    <w:multiLevelType w:val="multilevel"/>
    <w:tmpl w:val="645C936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9D443C"/>
    <w:multiLevelType w:val="multilevel"/>
    <w:tmpl w:val="4E8CC422"/>
    <w:lvl w:ilvl="0">
      <w:start w:val="1"/>
      <w:numFmt w:val="decimal"/>
      <w:lvlText w:val="%1."/>
      <w:lvlJc w:val="left"/>
      <w:pPr>
        <w:tabs>
          <w:tab w:val="num" w:pos="360"/>
        </w:tabs>
        <w:ind w:left="360" w:hanging="360"/>
      </w:pPr>
      <w:rPr>
        <w:rFonts w:ascii="Arial" w:hAnsi="Arial" w:hint="default"/>
        <w:b w:val="0"/>
        <w:b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430039"/>
    <w:multiLevelType w:val="multilevel"/>
    <w:tmpl w:val="760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67F17"/>
    <w:multiLevelType w:val="multilevel"/>
    <w:tmpl w:val="E6CCB58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980B48"/>
    <w:multiLevelType w:val="hybridMultilevel"/>
    <w:tmpl w:val="C41CE6FE"/>
    <w:lvl w:ilvl="0" w:tplc="3D2C4A68">
      <w:start w:val="1"/>
      <w:numFmt w:val="decimal"/>
      <w:lvlText w:val="%1."/>
      <w:lvlJc w:val="left"/>
      <w:pPr>
        <w:tabs>
          <w:tab w:val="num" w:pos="720"/>
        </w:tabs>
        <w:ind w:left="720" w:hanging="360"/>
      </w:pPr>
      <w:rPr>
        <w:rFonts w:hint="default"/>
        <w:b w:val="0"/>
        <w:i w:val="0"/>
        <w:caps/>
        <w:sz w:val="20"/>
        <w:szCs w:val="20"/>
      </w:rPr>
    </w:lvl>
    <w:lvl w:ilvl="1" w:tplc="0C0A0001">
      <w:start w:val="1"/>
      <w:numFmt w:val="bullet"/>
      <w:lvlText w:val=""/>
      <w:lvlJc w:val="left"/>
      <w:pPr>
        <w:tabs>
          <w:tab w:val="num" w:pos="1800"/>
        </w:tabs>
        <w:ind w:left="1800" w:hanging="360"/>
      </w:pPr>
      <w:rPr>
        <w:rFonts w:ascii="Symbol" w:hAnsi="Symbol" w:hint="default"/>
        <w:b w:val="0"/>
        <w:i w:val="0"/>
        <w:caps/>
        <w:sz w:val="24"/>
        <w:szCs w:val="24"/>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rPr>
        <w:rFonts w:hint="default"/>
        <w:b w:val="0"/>
        <w:i w:val="0"/>
        <w:caps/>
        <w:sz w:val="24"/>
        <w:szCs w:val="24"/>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8040AA4"/>
    <w:multiLevelType w:val="multilevel"/>
    <w:tmpl w:val="22CC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0100C"/>
    <w:multiLevelType w:val="multilevel"/>
    <w:tmpl w:val="02C0FABA"/>
    <w:lvl w:ilvl="0">
      <w:start w:val="1"/>
      <w:numFmt w:val="decimal"/>
      <w:lvlText w:val="%1."/>
      <w:lvlJc w:val="left"/>
      <w:pPr>
        <w:tabs>
          <w:tab w:val="num" w:pos="360"/>
        </w:tabs>
        <w:ind w:left="360" w:hanging="360"/>
      </w:pPr>
      <w:rPr>
        <w:rFonts w:hint="default"/>
        <w:b w:val="0"/>
        <w:i w:val="0"/>
        <w:caps/>
        <w:sz w:val="24"/>
        <w:szCs w:val="24"/>
      </w:rPr>
    </w:lvl>
    <w:lvl w:ilvl="1">
      <w:start w:val="1"/>
      <w:numFmt w:val="bullet"/>
      <w:lvlText w:val=""/>
      <w:lvlJc w:val="left"/>
      <w:pPr>
        <w:tabs>
          <w:tab w:val="num" w:pos="1440"/>
        </w:tabs>
        <w:ind w:left="1440" w:hanging="360"/>
      </w:pPr>
      <w:rPr>
        <w:rFonts w:ascii="Symbol" w:hAnsi="Symbol" w:hint="default"/>
        <w:b w:val="0"/>
        <w:i w:val="0"/>
        <w:caps/>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i w:val="0"/>
        <w:caps/>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8C6E32"/>
    <w:multiLevelType w:val="hybridMultilevel"/>
    <w:tmpl w:val="6588A112"/>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803B0B"/>
    <w:multiLevelType w:val="hybridMultilevel"/>
    <w:tmpl w:val="645C9360"/>
    <w:lvl w:ilvl="0" w:tplc="1A84C2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E96BA7"/>
    <w:multiLevelType w:val="hybridMultilevel"/>
    <w:tmpl w:val="583C46FE"/>
    <w:lvl w:ilvl="0" w:tplc="FF948BDC">
      <w:start w:val="1"/>
      <w:numFmt w:val="decimal"/>
      <w:lvlText w:val="%1."/>
      <w:lvlJc w:val="left"/>
      <w:pPr>
        <w:tabs>
          <w:tab w:val="num" w:pos="397"/>
        </w:tabs>
        <w:ind w:left="397" w:hanging="397"/>
      </w:pPr>
      <w:rPr>
        <w:rFonts w:ascii="Arial" w:hAnsi="Arial" w:hint="default"/>
        <w:b w:val="0"/>
        <w:i w:val="0"/>
        <w:caps/>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C1397"/>
    <w:multiLevelType w:val="multilevel"/>
    <w:tmpl w:val="D52A53F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270C89"/>
    <w:multiLevelType w:val="hybridMultilevel"/>
    <w:tmpl w:val="34A8796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CDA642B"/>
    <w:multiLevelType w:val="hybridMultilevel"/>
    <w:tmpl w:val="3EE67F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C55F02"/>
    <w:multiLevelType w:val="hybridMultilevel"/>
    <w:tmpl w:val="471C7576"/>
    <w:lvl w:ilvl="0" w:tplc="0C0A0001">
      <w:start w:val="1"/>
      <w:numFmt w:val="bullet"/>
      <w:lvlText w:val=""/>
      <w:lvlJc w:val="left"/>
      <w:pPr>
        <w:tabs>
          <w:tab w:val="num" w:pos="360"/>
        </w:tabs>
        <w:ind w:left="360" w:hanging="360"/>
      </w:pPr>
      <w:rPr>
        <w:rFonts w:ascii="Symbol" w:hAnsi="Symbol" w:hint="default"/>
        <w:b w:val="0"/>
        <w:i w:val="0"/>
        <w:caps/>
        <w:sz w:val="24"/>
        <w:szCs w:val="24"/>
      </w:rPr>
    </w:lvl>
    <w:lvl w:ilvl="1" w:tplc="0C0A0001">
      <w:start w:val="1"/>
      <w:numFmt w:val="bullet"/>
      <w:lvlText w:val=""/>
      <w:lvlJc w:val="left"/>
      <w:pPr>
        <w:tabs>
          <w:tab w:val="num" w:pos="1440"/>
        </w:tabs>
        <w:ind w:left="1440" w:hanging="360"/>
      </w:pPr>
      <w:rPr>
        <w:rFonts w:ascii="Symbol" w:hAnsi="Symbol" w:hint="default"/>
        <w:b w:val="0"/>
        <w:i w:val="0"/>
        <w:caps/>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val="0"/>
        <w:i w:val="0"/>
        <w:caps/>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37F4F35"/>
    <w:multiLevelType w:val="hybridMultilevel"/>
    <w:tmpl w:val="B65EB26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44738D3"/>
    <w:multiLevelType w:val="hybridMultilevel"/>
    <w:tmpl w:val="7EE6CA4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34AD0D8A"/>
    <w:multiLevelType w:val="hybridMultilevel"/>
    <w:tmpl w:val="4E8CC422"/>
    <w:lvl w:ilvl="0" w:tplc="1EF4CC32">
      <w:start w:val="1"/>
      <w:numFmt w:val="decimal"/>
      <w:lvlText w:val="%1."/>
      <w:lvlJc w:val="left"/>
      <w:pPr>
        <w:tabs>
          <w:tab w:val="num" w:pos="360"/>
        </w:tabs>
        <w:ind w:left="360" w:hanging="360"/>
      </w:pPr>
      <w:rPr>
        <w:rFonts w:ascii="Arial" w:hAnsi="Arial" w:hint="default"/>
        <w:b w:val="0"/>
        <w:bCs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DB47B6"/>
    <w:multiLevelType w:val="hybridMultilevel"/>
    <w:tmpl w:val="842AA6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A504539"/>
    <w:multiLevelType w:val="hybridMultilevel"/>
    <w:tmpl w:val="13B204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A8966FD"/>
    <w:multiLevelType w:val="multilevel"/>
    <w:tmpl w:val="A2C01298"/>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0606513"/>
    <w:multiLevelType w:val="hybridMultilevel"/>
    <w:tmpl w:val="568244C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810619F"/>
    <w:multiLevelType w:val="hybridMultilevel"/>
    <w:tmpl w:val="C24A27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4D1EB1"/>
    <w:multiLevelType w:val="hybridMultilevel"/>
    <w:tmpl w:val="161A56E4"/>
    <w:lvl w:ilvl="0" w:tplc="1A84C2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6923F3"/>
    <w:multiLevelType w:val="hybridMultilevel"/>
    <w:tmpl w:val="B3D6B902"/>
    <w:lvl w:ilvl="0" w:tplc="FF948BDC">
      <w:start w:val="1"/>
      <w:numFmt w:val="decimal"/>
      <w:lvlText w:val="%1."/>
      <w:lvlJc w:val="left"/>
      <w:pPr>
        <w:tabs>
          <w:tab w:val="num" w:pos="397"/>
        </w:tabs>
        <w:ind w:left="397" w:hanging="397"/>
      </w:pPr>
      <w:rPr>
        <w:rFonts w:ascii="Arial" w:hAnsi="Arial" w:hint="default"/>
        <w:b w:val="0"/>
        <w:i w:val="0"/>
        <w:caps/>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E235628"/>
    <w:multiLevelType w:val="hybridMultilevel"/>
    <w:tmpl w:val="A284196E"/>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5C54180"/>
    <w:multiLevelType w:val="hybridMultilevel"/>
    <w:tmpl w:val="FD124CDE"/>
    <w:lvl w:ilvl="0" w:tplc="0C0A0001">
      <w:start w:val="1"/>
      <w:numFmt w:val="bullet"/>
      <w:lvlText w:val=""/>
      <w:lvlJc w:val="left"/>
      <w:pPr>
        <w:tabs>
          <w:tab w:val="num" w:pos="360"/>
        </w:tabs>
        <w:ind w:left="360" w:hanging="360"/>
      </w:pPr>
      <w:rPr>
        <w:rFonts w:ascii="Symbol" w:hAnsi="Symbol" w:hint="default"/>
        <w:b w:val="0"/>
        <w:i w:val="0"/>
        <w:caps/>
        <w:sz w:val="24"/>
        <w:szCs w:val="24"/>
      </w:rPr>
    </w:lvl>
    <w:lvl w:ilvl="1" w:tplc="0C0A0001">
      <w:start w:val="1"/>
      <w:numFmt w:val="bullet"/>
      <w:lvlText w:val=""/>
      <w:lvlJc w:val="left"/>
      <w:pPr>
        <w:tabs>
          <w:tab w:val="num" w:pos="1440"/>
        </w:tabs>
        <w:ind w:left="1440" w:hanging="360"/>
      </w:pPr>
      <w:rPr>
        <w:rFonts w:ascii="Symbol" w:hAnsi="Symbol" w:hint="default"/>
        <w:b w:val="0"/>
        <w:i w:val="0"/>
        <w:caps/>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val="0"/>
        <w:i w:val="0"/>
        <w:caps/>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D10D2B"/>
    <w:multiLevelType w:val="hybridMultilevel"/>
    <w:tmpl w:val="0336ADD8"/>
    <w:lvl w:ilvl="0" w:tplc="CF265C3C">
      <w:start w:val="1"/>
      <w:numFmt w:val="decimal"/>
      <w:lvlText w:val="%1."/>
      <w:lvlJc w:val="left"/>
      <w:pPr>
        <w:tabs>
          <w:tab w:val="num" w:pos="360"/>
        </w:tabs>
        <w:ind w:left="360" w:hanging="360"/>
      </w:pPr>
      <w:rPr>
        <w:rFonts w:ascii="Arial" w:hAnsi="Arial" w:hint="default"/>
        <w:b w:val="0"/>
        <w:bCs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E5D5CA2"/>
    <w:multiLevelType w:val="hybridMultilevel"/>
    <w:tmpl w:val="F8B24F64"/>
    <w:lvl w:ilvl="0" w:tplc="FF948BDC">
      <w:start w:val="1"/>
      <w:numFmt w:val="decimal"/>
      <w:lvlText w:val="%1."/>
      <w:lvlJc w:val="left"/>
      <w:pPr>
        <w:tabs>
          <w:tab w:val="num" w:pos="397"/>
        </w:tabs>
        <w:ind w:left="397" w:hanging="397"/>
      </w:pPr>
      <w:rPr>
        <w:rFonts w:ascii="Arial" w:hAnsi="Arial" w:hint="default"/>
        <w:b w:val="0"/>
        <w:i w:val="0"/>
        <w:caps/>
        <w:sz w:val="24"/>
        <w:szCs w:val="24"/>
      </w:rPr>
    </w:lvl>
    <w:lvl w:ilvl="1" w:tplc="0C0A0001">
      <w:start w:val="1"/>
      <w:numFmt w:val="bullet"/>
      <w:lvlText w:val=""/>
      <w:lvlJc w:val="left"/>
      <w:pPr>
        <w:tabs>
          <w:tab w:val="num" w:pos="1440"/>
        </w:tabs>
        <w:ind w:left="1440" w:hanging="360"/>
      </w:pPr>
      <w:rPr>
        <w:rFonts w:ascii="Symbol" w:hAnsi="Symbol" w:hint="default"/>
        <w:b w:val="0"/>
        <w:i w:val="0"/>
        <w:caps/>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4BD00D7"/>
    <w:multiLevelType w:val="multilevel"/>
    <w:tmpl w:val="B3D6B226"/>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9053F68"/>
    <w:multiLevelType w:val="multilevel"/>
    <w:tmpl w:val="6550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708CC"/>
    <w:multiLevelType w:val="hybridMultilevel"/>
    <w:tmpl w:val="63C61E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6D1D3D78"/>
    <w:multiLevelType w:val="hybridMultilevel"/>
    <w:tmpl w:val="EB1E6702"/>
    <w:lvl w:ilvl="0" w:tplc="1A84C2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DB03C37"/>
    <w:multiLevelType w:val="hybridMultilevel"/>
    <w:tmpl w:val="114007F6"/>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B42D78"/>
    <w:multiLevelType w:val="multilevel"/>
    <w:tmpl w:val="155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A77E6"/>
    <w:multiLevelType w:val="hybridMultilevel"/>
    <w:tmpl w:val="ED44E998"/>
    <w:lvl w:ilvl="0" w:tplc="1A84C2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3532FF"/>
    <w:multiLevelType w:val="multilevel"/>
    <w:tmpl w:val="1EF050E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5367CB3"/>
    <w:multiLevelType w:val="hybridMultilevel"/>
    <w:tmpl w:val="E6CCB58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58D6D6E"/>
    <w:multiLevelType w:val="hybridMultilevel"/>
    <w:tmpl w:val="A2C01298"/>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7C7E378E"/>
    <w:multiLevelType w:val="hybridMultilevel"/>
    <w:tmpl w:val="040C94B0"/>
    <w:lvl w:ilvl="0" w:tplc="93A0040A">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EDA4E46"/>
    <w:multiLevelType w:val="multilevel"/>
    <w:tmpl w:val="4E9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4"/>
  </w:num>
  <w:num w:numId="4">
    <w:abstractNumId w:val="8"/>
  </w:num>
  <w:num w:numId="5">
    <w:abstractNumId w:val="22"/>
  </w:num>
  <w:num w:numId="6">
    <w:abstractNumId w:val="0"/>
  </w:num>
  <w:num w:numId="7">
    <w:abstractNumId w:val="32"/>
  </w:num>
  <w:num w:numId="8">
    <w:abstractNumId w:val="30"/>
  </w:num>
  <w:num w:numId="9">
    <w:abstractNumId w:val="17"/>
  </w:num>
  <w:num w:numId="10">
    <w:abstractNumId w:val="31"/>
  </w:num>
  <w:num w:numId="11">
    <w:abstractNumId w:val="34"/>
  </w:num>
  <w:num w:numId="12">
    <w:abstractNumId w:val="5"/>
  </w:num>
  <w:num w:numId="13">
    <w:abstractNumId w:val="29"/>
  </w:num>
  <w:num w:numId="14">
    <w:abstractNumId w:val="2"/>
  </w:num>
  <w:num w:numId="15">
    <w:abstractNumId w:val="39"/>
  </w:num>
  <w:num w:numId="16">
    <w:abstractNumId w:val="33"/>
  </w:num>
  <w:num w:numId="17">
    <w:abstractNumId w:val="36"/>
  </w:num>
  <w:num w:numId="18">
    <w:abstractNumId w:val="12"/>
  </w:num>
  <w:num w:numId="19">
    <w:abstractNumId w:val="3"/>
  </w:num>
  <w:num w:numId="20">
    <w:abstractNumId w:val="38"/>
  </w:num>
  <w:num w:numId="21">
    <w:abstractNumId w:val="27"/>
  </w:num>
  <w:num w:numId="22">
    <w:abstractNumId w:val="35"/>
  </w:num>
  <w:num w:numId="23">
    <w:abstractNumId w:val="4"/>
  </w:num>
  <w:num w:numId="24">
    <w:abstractNumId w:val="21"/>
  </w:num>
  <w:num w:numId="25">
    <w:abstractNumId w:val="9"/>
  </w:num>
  <w:num w:numId="26">
    <w:abstractNumId w:val="23"/>
  </w:num>
  <w:num w:numId="27">
    <w:abstractNumId w:val="7"/>
  </w:num>
  <w:num w:numId="28">
    <w:abstractNumId w:val="24"/>
  </w:num>
  <w:num w:numId="29">
    <w:abstractNumId w:val="28"/>
  </w:num>
  <w:num w:numId="30">
    <w:abstractNumId w:val="26"/>
  </w:num>
  <w:num w:numId="31">
    <w:abstractNumId w:val="10"/>
  </w:num>
  <w:num w:numId="32">
    <w:abstractNumId w:val="16"/>
  </w:num>
  <w:num w:numId="33">
    <w:abstractNumId w:val="1"/>
  </w:num>
  <w:num w:numId="34">
    <w:abstractNumId w:val="37"/>
  </w:num>
  <w:num w:numId="35">
    <w:abstractNumId w:val="19"/>
  </w:num>
  <w:num w:numId="36">
    <w:abstractNumId w:val="13"/>
  </w:num>
  <w:num w:numId="37">
    <w:abstractNumId w:val="25"/>
  </w:num>
  <w:num w:numId="38">
    <w:abstractNumId w:val="11"/>
  </w:num>
  <w:num w:numId="39">
    <w:abstractNumId w:val="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6C"/>
    <w:rsid w:val="000352A5"/>
    <w:rsid w:val="00061A6A"/>
    <w:rsid w:val="000A1D9E"/>
    <w:rsid w:val="000E1DD0"/>
    <w:rsid w:val="00135125"/>
    <w:rsid w:val="00170D16"/>
    <w:rsid w:val="001954F4"/>
    <w:rsid w:val="001977AE"/>
    <w:rsid w:val="001B2405"/>
    <w:rsid w:val="001F4353"/>
    <w:rsid w:val="00245408"/>
    <w:rsid w:val="002E0124"/>
    <w:rsid w:val="002E308B"/>
    <w:rsid w:val="002E54E0"/>
    <w:rsid w:val="00315172"/>
    <w:rsid w:val="003246B4"/>
    <w:rsid w:val="00330496"/>
    <w:rsid w:val="00383627"/>
    <w:rsid w:val="004140DC"/>
    <w:rsid w:val="00466F5F"/>
    <w:rsid w:val="004776D4"/>
    <w:rsid w:val="004834EC"/>
    <w:rsid w:val="004B2D6C"/>
    <w:rsid w:val="004F7221"/>
    <w:rsid w:val="0058602B"/>
    <w:rsid w:val="005E583F"/>
    <w:rsid w:val="005E7FCA"/>
    <w:rsid w:val="006033FD"/>
    <w:rsid w:val="006228F5"/>
    <w:rsid w:val="0068401C"/>
    <w:rsid w:val="00687B2D"/>
    <w:rsid w:val="00691FF2"/>
    <w:rsid w:val="007337BD"/>
    <w:rsid w:val="00736C92"/>
    <w:rsid w:val="0075224B"/>
    <w:rsid w:val="00780BC4"/>
    <w:rsid w:val="00785D0D"/>
    <w:rsid w:val="007A2655"/>
    <w:rsid w:val="007C1424"/>
    <w:rsid w:val="007F1DC6"/>
    <w:rsid w:val="00847BA4"/>
    <w:rsid w:val="008A47F3"/>
    <w:rsid w:val="008C3B6C"/>
    <w:rsid w:val="009062D9"/>
    <w:rsid w:val="0095698E"/>
    <w:rsid w:val="00992BF8"/>
    <w:rsid w:val="009F4DD4"/>
    <w:rsid w:val="009F6F0D"/>
    <w:rsid w:val="00A34D74"/>
    <w:rsid w:val="00A71EFA"/>
    <w:rsid w:val="00A81A75"/>
    <w:rsid w:val="00AA562E"/>
    <w:rsid w:val="00AE04D3"/>
    <w:rsid w:val="00B07351"/>
    <w:rsid w:val="00B649B2"/>
    <w:rsid w:val="00B84B6D"/>
    <w:rsid w:val="00BD58FD"/>
    <w:rsid w:val="00C207D7"/>
    <w:rsid w:val="00CC36C7"/>
    <w:rsid w:val="00CF7242"/>
    <w:rsid w:val="00D42ACF"/>
    <w:rsid w:val="00D5547B"/>
    <w:rsid w:val="00DD0EB4"/>
    <w:rsid w:val="00E250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C6112F1E-624F-4D10-9957-CB6629FC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6C"/>
    <w:rPr>
      <w:sz w:val="24"/>
      <w:szCs w:val="24"/>
    </w:rPr>
  </w:style>
  <w:style w:type="paragraph" w:styleId="Ttulo1">
    <w:name w:val="heading 1"/>
    <w:basedOn w:val="Normal"/>
    <w:next w:val="Normal"/>
    <w:qFormat/>
    <w:rsid w:val="002E308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83627"/>
    <w:pPr>
      <w:keepNext/>
      <w:spacing w:before="240" w:after="60"/>
      <w:outlineLvl w:val="1"/>
    </w:pPr>
    <w:rPr>
      <w:rFonts w:ascii="Arial" w:hAnsi="Arial" w:cs="Arial"/>
      <w:b/>
      <w:bCs/>
      <w:i/>
      <w:iCs/>
      <w:sz w:val="28"/>
      <w:szCs w:val="28"/>
    </w:rPr>
  </w:style>
  <w:style w:type="paragraph" w:styleId="Ttulo3">
    <w:name w:val="heading 3"/>
    <w:basedOn w:val="Normal"/>
    <w:qFormat/>
    <w:rsid w:val="00847BA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B2D6C"/>
    <w:pPr>
      <w:ind w:left="720"/>
      <w:contextualSpacing/>
    </w:pPr>
  </w:style>
  <w:style w:type="character" w:styleId="Hipervnculo">
    <w:name w:val="Hyperlink"/>
    <w:basedOn w:val="Fuentedeprrafopredeter"/>
    <w:rsid w:val="00170D16"/>
    <w:rPr>
      <w:color w:val="0000FF"/>
      <w:u w:val="single"/>
    </w:rPr>
  </w:style>
  <w:style w:type="paragraph" w:styleId="NormalWeb">
    <w:name w:val="Normal (Web)"/>
    <w:basedOn w:val="Normal"/>
    <w:rsid w:val="00170D16"/>
    <w:pPr>
      <w:spacing w:before="100" w:beforeAutospacing="1" w:after="100" w:afterAutospacing="1"/>
    </w:pPr>
  </w:style>
  <w:style w:type="character" w:customStyle="1" w:styleId="corchete-llamada1">
    <w:name w:val="corchete-llamada1"/>
    <w:basedOn w:val="Fuentedeprrafopredeter"/>
    <w:rsid w:val="00170D16"/>
    <w:rPr>
      <w:vanish/>
      <w:webHidden w:val="0"/>
      <w:specVanish w:val="0"/>
    </w:rPr>
  </w:style>
  <w:style w:type="character" w:customStyle="1" w:styleId="editsection">
    <w:name w:val="editsection"/>
    <w:basedOn w:val="Fuentedeprrafopredeter"/>
    <w:rsid w:val="00847BA4"/>
  </w:style>
  <w:style w:type="character" w:customStyle="1" w:styleId="mw-headline">
    <w:name w:val="mw-headline"/>
    <w:basedOn w:val="Fuentedeprrafopredeter"/>
    <w:rsid w:val="00847BA4"/>
  </w:style>
  <w:style w:type="character" w:styleId="Hipervnculovisitado">
    <w:name w:val="FollowedHyperlink"/>
    <w:basedOn w:val="Fuentedeprrafopredeter"/>
    <w:rsid w:val="00847BA4"/>
    <w:rPr>
      <w:color w:val="800080"/>
      <w:u w:val="single"/>
    </w:rPr>
  </w:style>
  <w:style w:type="character" w:customStyle="1" w:styleId="field-content3">
    <w:name w:val="field-content3"/>
    <w:basedOn w:val="Fuentedeprrafopredeter"/>
    <w:rsid w:val="00CF7242"/>
  </w:style>
  <w:style w:type="character" w:customStyle="1" w:styleId="apple-style-span">
    <w:name w:val="apple-style-span"/>
    <w:basedOn w:val="Fuentedeprrafopredeter"/>
    <w:rsid w:val="00CC36C7"/>
  </w:style>
  <w:style w:type="character" w:styleId="Textoennegrita">
    <w:name w:val="Strong"/>
    <w:basedOn w:val="Fuentedeprrafopredeter"/>
    <w:qFormat/>
    <w:rsid w:val="009F6F0D"/>
    <w:rPr>
      <w:b/>
      <w:bCs/>
    </w:rPr>
  </w:style>
  <w:style w:type="paragraph" w:customStyle="1" w:styleId="center">
    <w:name w:val="center"/>
    <w:basedOn w:val="Normal"/>
    <w:rsid w:val="009F6F0D"/>
    <w:pPr>
      <w:spacing w:before="100" w:beforeAutospacing="1" w:after="100" w:afterAutospacing="1"/>
    </w:pPr>
  </w:style>
  <w:style w:type="paragraph" w:customStyle="1" w:styleId="centro">
    <w:name w:val="centro"/>
    <w:basedOn w:val="Normal"/>
    <w:rsid w:val="009F6F0D"/>
    <w:pPr>
      <w:spacing w:before="100" w:beforeAutospacing="1" w:after="100" w:afterAutospacing="1"/>
    </w:pPr>
  </w:style>
  <w:style w:type="paragraph" w:styleId="Textodeglobo">
    <w:name w:val="Balloon Text"/>
    <w:basedOn w:val="Normal"/>
    <w:link w:val="TextodegloboCar"/>
    <w:rsid w:val="0095698E"/>
    <w:rPr>
      <w:rFonts w:ascii="Tahoma" w:hAnsi="Tahoma" w:cs="Tahoma"/>
      <w:sz w:val="16"/>
      <w:szCs w:val="16"/>
    </w:rPr>
  </w:style>
  <w:style w:type="character" w:customStyle="1" w:styleId="TextodegloboCar">
    <w:name w:val="Texto de globo Car"/>
    <w:basedOn w:val="Fuentedeprrafopredeter"/>
    <w:link w:val="Textodeglobo"/>
    <w:rsid w:val="0095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669">
      <w:bodyDiv w:val="1"/>
      <w:marLeft w:val="0"/>
      <w:marRight w:val="0"/>
      <w:marTop w:val="0"/>
      <w:marBottom w:val="0"/>
      <w:divBdr>
        <w:top w:val="none" w:sz="0" w:space="0" w:color="auto"/>
        <w:left w:val="none" w:sz="0" w:space="0" w:color="auto"/>
        <w:bottom w:val="none" w:sz="0" w:space="0" w:color="auto"/>
        <w:right w:val="none" w:sz="0" w:space="0" w:color="auto"/>
      </w:divBdr>
    </w:div>
    <w:div w:id="524903189">
      <w:bodyDiv w:val="1"/>
      <w:marLeft w:val="0"/>
      <w:marRight w:val="0"/>
      <w:marTop w:val="0"/>
      <w:marBottom w:val="0"/>
      <w:divBdr>
        <w:top w:val="none" w:sz="0" w:space="0" w:color="auto"/>
        <w:left w:val="none" w:sz="0" w:space="0" w:color="auto"/>
        <w:bottom w:val="none" w:sz="0" w:space="0" w:color="auto"/>
        <w:right w:val="none" w:sz="0" w:space="0" w:color="auto"/>
      </w:divBdr>
    </w:div>
    <w:div w:id="799879084">
      <w:bodyDiv w:val="1"/>
      <w:marLeft w:val="0"/>
      <w:marRight w:val="0"/>
      <w:marTop w:val="0"/>
      <w:marBottom w:val="0"/>
      <w:divBdr>
        <w:top w:val="none" w:sz="0" w:space="0" w:color="auto"/>
        <w:left w:val="none" w:sz="0" w:space="0" w:color="auto"/>
        <w:bottom w:val="none" w:sz="0" w:space="0" w:color="auto"/>
        <w:right w:val="none" w:sz="0" w:space="0" w:color="auto"/>
      </w:divBdr>
    </w:div>
    <w:div w:id="942346975">
      <w:bodyDiv w:val="1"/>
      <w:marLeft w:val="0"/>
      <w:marRight w:val="0"/>
      <w:marTop w:val="0"/>
      <w:marBottom w:val="0"/>
      <w:divBdr>
        <w:top w:val="none" w:sz="0" w:space="0" w:color="auto"/>
        <w:left w:val="none" w:sz="0" w:space="0" w:color="auto"/>
        <w:bottom w:val="none" w:sz="0" w:space="0" w:color="auto"/>
        <w:right w:val="none" w:sz="0" w:space="0" w:color="auto"/>
      </w:divBdr>
      <w:divsChild>
        <w:div w:id="1711761820">
          <w:marLeft w:val="0"/>
          <w:marRight w:val="0"/>
          <w:marTop w:val="0"/>
          <w:marBottom w:val="0"/>
          <w:divBdr>
            <w:top w:val="none" w:sz="0" w:space="0" w:color="auto"/>
            <w:left w:val="none" w:sz="0" w:space="0" w:color="auto"/>
            <w:bottom w:val="none" w:sz="0" w:space="0" w:color="auto"/>
            <w:right w:val="none" w:sz="0" w:space="0" w:color="auto"/>
          </w:divBdr>
          <w:divsChild>
            <w:div w:id="875391890">
              <w:marLeft w:val="0"/>
              <w:marRight w:val="0"/>
              <w:marTop w:val="0"/>
              <w:marBottom w:val="0"/>
              <w:divBdr>
                <w:top w:val="none" w:sz="0" w:space="0" w:color="auto"/>
                <w:left w:val="none" w:sz="0" w:space="0" w:color="auto"/>
                <w:bottom w:val="none" w:sz="0" w:space="0" w:color="auto"/>
                <w:right w:val="none" w:sz="0" w:space="0" w:color="auto"/>
              </w:divBdr>
              <w:divsChild>
                <w:div w:id="13571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40502">
      <w:bodyDiv w:val="1"/>
      <w:marLeft w:val="0"/>
      <w:marRight w:val="0"/>
      <w:marTop w:val="0"/>
      <w:marBottom w:val="0"/>
      <w:divBdr>
        <w:top w:val="none" w:sz="0" w:space="0" w:color="auto"/>
        <w:left w:val="none" w:sz="0" w:space="0" w:color="auto"/>
        <w:bottom w:val="none" w:sz="0" w:space="0" w:color="auto"/>
        <w:right w:val="none" w:sz="0" w:space="0" w:color="auto"/>
      </w:divBdr>
    </w:div>
    <w:div w:id="1135413002">
      <w:bodyDiv w:val="1"/>
      <w:marLeft w:val="0"/>
      <w:marRight w:val="0"/>
      <w:marTop w:val="0"/>
      <w:marBottom w:val="0"/>
      <w:divBdr>
        <w:top w:val="none" w:sz="0" w:space="0" w:color="auto"/>
        <w:left w:val="none" w:sz="0" w:space="0" w:color="auto"/>
        <w:bottom w:val="none" w:sz="0" w:space="0" w:color="auto"/>
        <w:right w:val="none" w:sz="0" w:space="0" w:color="auto"/>
      </w:divBdr>
      <w:divsChild>
        <w:div w:id="1478494297">
          <w:marLeft w:val="0"/>
          <w:marRight w:val="0"/>
          <w:marTop w:val="0"/>
          <w:marBottom w:val="0"/>
          <w:divBdr>
            <w:top w:val="none" w:sz="0" w:space="0" w:color="auto"/>
            <w:left w:val="none" w:sz="0" w:space="0" w:color="auto"/>
            <w:bottom w:val="none" w:sz="0" w:space="0" w:color="auto"/>
            <w:right w:val="none" w:sz="0" w:space="0" w:color="auto"/>
          </w:divBdr>
          <w:divsChild>
            <w:div w:id="550967707">
              <w:marLeft w:val="0"/>
              <w:marRight w:val="0"/>
              <w:marTop w:val="0"/>
              <w:marBottom w:val="0"/>
              <w:divBdr>
                <w:top w:val="none" w:sz="0" w:space="0" w:color="auto"/>
                <w:left w:val="none" w:sz="0" w:space="0" w:color="auto"/>
                <w:bottom w:val="none" w:sz="0" w:space="0" w:color="auto"/>
                <w:right w:val="none" w:sz="0" w:space="0" w:color="auto"/>
              </w:divBdr>
              <w:divsChild>
                <w:div w:id="1024017977">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253735375">
      <w:bodyDiv w:val="1"/>
      <w:marLeft w:val="0"/>
      <w:marRight w:val="0"/>
      <w:marTop w:val="0"/>
      <w:marBottom w:val="0"/>
      <w:divBdr>
        <w:top w:val="none" w:sz="0" w:space="0" w:color="auto"/>
        <w:left w:val="none" w:sz="0" w:space="0" w:color="auto"/>
        <w:bottom w:val="none" w:sz="0" w:space="0" w:color="auto"/>
        <w:right w:val="none" w:sz="0" w:space="0" w:color="auto"/>
      </w:divBdr>
      <w:divsChild>
        <w:div w:id="1860384730">
          <w:marLeft w:val="0"/>
          <w:marRight w:val="0"/>
          <w:marTop w:val="0"/>
          <w:marBottom w:val="0"/>
          <w:divBdr>
            <w:top w:val="none" w:sz="0" w:space="0" w:color="auto"/>
            <w:left w:val="none" w:sz="0" w:space="0" w:color="auto"/>
            <w:bottom w:val="none" w:sz="0" w:space="0" w:color="auto"/>
            <w:right w:val="none" w:sz="0" w:space="0" w:color="auto"/>
          </w:divBdr>
          <w:divsChild>
            <w:div w:id="2048334532">
              <w:marLeft w:val="0"/>
              <w:marRight w:val="0"/>
              <w:marTop w:val="0"/>
              <w:marBottom w:val="0"/>
              <w:divBdr>
                <w:top w:val="none" w:sz="0" w:space="0" w:color="auto"/>
                <w:left w:val="none" w:sz="0" w:space="0" w:color="auto"/>
                <w:bottom w:val="none" w:sz="0" w:space="0" w:color="auto"/>
                <w:right w:val="none" w:sz="0" w:space="0" w:color="auto"/>
              </w:divBdr>
              <w:divsChild>
                <w:div w:id="1280126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2983">
      <w:bodyDiv w:val="1"/>
      <w:marLeft w:val="0"/>
      <w:marRight w:val="0"/>
      <w:marTop w:val="0"/>
      <w:marBottom w:val="0"/>
      <w:divBdr>
        <w:top w:val="none" w:sz="0" w:space="0" w:color="auto"/>
        <w:left w:val="none" w:sz="0" w:space="0" w:color="auto"/>
        <w:bottom w:val="none" w:sz="0" w:space="0" w:color="auto"/>
        <w:right w:val="none" w:sz="0" w:space="0" w:color="auto"/>
      </w:divBdr>
      <w:divsChild>
        <w:div w:id="640430459">
          <w:marLeft w:val="0"/>
          <w:marRight w:val="0"/>
          <w:marTop w:val="0"/>
          <w:marBottom w:val="0"/>
          <w:divBdr>
            <w:top w:val="none" w:sz="0" w:space="0" w:color="auto"/>
            <w:left w:val="none" w:sz="0" w:space="0" w:color="auto"/>
            <w:bottom w:val="none" w:sz="0" w:space="0" w:color="auto"/>
            <w:right w:val="none" w:sz="0" w:space="0" w:color="auto"/>
          </w:divBdr>
          <w:divsChild>
            <w:div w:id="5851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8546">
      <w:bodyDiv w:val="1"/>
      <w:marLeft w:val="0"/>
      <w:marRight w:val="0"/>
      <w:marTop w:val="0"/>
      <w:marBottom w:val="0"/>
      <w:divBdr>
        <w:top w:val="none" w:sz="0" w:space="0" w:color="auto"/>
        <w:left w:val="none" w:sz="0" w:space="0" w:color="auto"/>
        <w:bottom w:val="none" w:sz="0" w:space="0" w:color="auto"/>
        <w:right w:val="none" w:sz="0" w:space="0" w:color="auto"/>
      </w:divBdr>
    </w:div>
    <w:div w:id="1346901891">
      <w:bodyDiv w:val="1"/>
      <w:marLeft w:val="0"/>
      <w:marRight w:val="0"/>
      <w:marTop w:val="0"/>
      <w:marBottom w:val="0"/>
      <w:divBdr>
        <w:top w:val="none" w:sz="0" w:space="0" w:color="auto"/>
        <w:left w:val="none" w:sz="0" w:space="0" w:color="auto"/>
        <w:bottom w:val="none" w:sz="0" w:space="0" w:color="auto"/>
        <w:right w:val="none" w:sz="0" w:space="0" w:color="auto"/>
      </w:divBdr>
      <w:divsChild>
        <w:div w:id="708333492">
          <w:marLeft w:val="0"/>
          <w:marRight w:val="0"/>
          <w:marTop w:val="0"/>
          <w:marBottom w:val="0"/>
          <w:divBdr>
            <w:top w:val="none" w:sz="0" w:space="0" w:color="auto"/>
            <w:left w:val="none" w:sz="0" w:space="0" w:color="auto"/>
            <w:bottom w:val="none" w:sz="0" w:space="0" w:color="auto"/>
            <w:right w:val="none" w:sz="0" w:space="0" w:color="auto"/>
          </w:divBdr>
          <w:divsChild>
            <w:div w:id="949776803">
              <w:marLeft w:val="300"/>
              <w:marRight w:val="300"/>
              <w:marTop w:val="0"/>
              <w:marBottom w:val="300"/>
              <w:divBdr>
                <w:top w:val="none" w:sz="0" w:space="0" w:color="auto"/>
                <w:left w:val="none" w:sz="0" w:space="0" w:color="auto"/>
                <w:bottom w:val="none" w:sz="0" w:space="0" w:color="auto"/>
                <w:right w:val="none" w:sz="0" w:space="0" w:color="auto"/>
              </w:divBdr>
              <w:divsChild>
                <w:div w:id="798769558">
                  <w:marLeft w:val="0"/>
                  <w:marRight w:val="0"/>
                  <w:marTop w:val="0"/>
                  <w:marBottom w:val="0"/>
                  <w:divBdr>
                    <w:top w:val="none" w:sz="0" w:space="0" w:color="auto"/>
                    <w:left w:val="none" w:sz="0" w:space="0" w:color="auto"/>
                    <w:bottom w:val="none" w:sz="0" w:space="0" w:color="auto"/>
                    <w:right w:val="none" w:sz="0" w:space="0" w:color="auto"/>
                  </w:divBdr>
                  <w:divsChild>
                    <w:div w:id="707144575">
                      <w:marLeft w:val="0"/>
                      <w:marRight w:val="0"/>
                      <w:marTop w:val="0"/>
                      <w:marBottom w:val="0"/>
                      <w:divBdr>
                        <w:top w:val="none" w:sz="0" w:space="0" w:color="auto"/>
                        <w:left w:val="none" w:sz="0" w:space="0" w:color="auto"/>
                        <w:bottom w:val="none" w:sz="0" w:space="0" w:color="auto"/>
                        <w:right w:val="none" w:sz="0" w:space="0" w:color="auto"/>
                      </w:divBdr>
                      <w:divsChild>
                        <w:div w:id="1758282047">
                          <w:marLeft w:val="0"/>
                          <w:marRight w:val="0"/>
                          <w:marTop w:val="0"/>
                          <w:marBottom w:val="0"/>
                          <w:divBdr>
                            <w:top w:val="none" w:sz="0" w:space="0" w:color="auto"/>
                            <w:left w:val="none" w:sz="0" w:space="0" w:color="auto"/>
                            <w:bottom w:val="none" w:sz="0" w:space="0" w:color="auto"/>
                            <w:right w:val="none" w:sz="0" w:space="0" w:color="auto"/>
                          </w:divBdr>
                          <w:divsChild>
                            <w:div w:id="855578818">
                              <w:marLeft w:val="0"/>
                              <w:marRight w:val="0"/>
                              <w:marTop w:val="0"/>
                              <w:marBottom w:val="0"/>
                              <w:divBdr>
                                <w:top w:val="none" w:sz="0" w:space="0" w:color="auto"/>
                                <w:left w:val="none" w:sz="0" w:space="0" w:color="auto"/>
                                <w:bottom w:val="none" w:sz="0" w:space="0" w:color="auto"/>
                                <w:right w:val="none" w:sz="0" w:space="0" w:color="auto"/>
                              </w:divBdr>
                              <w:divsChild>
                                <w:div w:id="2066175307">
                                  <w:marLeft w:val="180"/>
                                  <w:marRight w:val="0"/>
                                  <w:marTop w:val="0"/>
                                  <w:marBottom w:val="0"/>
                                  <w:divBdr>
                                    <w:top w:val="none" w:sz="0" w:space="0" w:color="auto"/>
                                    <w:left w:val="none" w:sz="0" w:space="0" w:color="auto"/>
                                    <w:bottom w:val="none" w:sz="0" w:space="0" w:color="auto"/>
                                    <w:right w:val="none" w:sz="0" w:space="0" w:color="auto"/>
                                  </w:divBdr>
                                  <w:divsChild>
                                    <w:div w:id="1627348378">
                                      <w:marLeft w:val="0"/>
                                      <w:marRight w:val="0"/>
                                      <w:marTop w:val="0"/>
                                      <w:marBottom w:val="0"/>
                                      <w:divBdr>
                                        <w:top w:val="none" w:sz="0" w:space="0" w:color="auto"/>
                                        <w:left w:val="none" w:sz="0" w:space="0" w:color="auto"/>
                                        <w:bottom w:val="single" w:sz="6" w:space="0" w:color="666666"/>
                                        <w:right w:val="none" w:sz="0" w:space="0" w:color="auto"/>
                                      </w:divBdr>
                                      <w:divsChild>
                                        <w:div w:id="968778398">
                                          <w:marLeft w:val="0"/>
                                          <w:marRight w:val="0"/>
                                          <w:marTop w:val="0"/>
                                          <w:marBottom w:val="0"/>
                                          <w:divBdr>
                                            <w:top w:val="none" w:sz="0" w:space="0" w:color="auto"/>
                                            <w:left w:val="none" w:sz="0" w:space="0" w:color="auto"/>
                                            <w:bottom w:val="none" w:sz="0" w:space="0" w:color="auto"/>
                                            <w:right w:val="none" w:sz="0" w:space="0" w:color="auto"/>
                                          </w:divBdr>
                                          <w:divsChild>
                                            <w:div w:id="646977639">
                                              <w:marLeft w:val="0"/>
                                              <w:marRight w:val="0"/>
                                              <w:marTop w:val="0"/>
                                              <w:marBottom w:val="0"/>
                                              <w:divBdr>
                                                <w:top w:val="none" w:sz="0" w:space="0" w:color="auto"/>
                                                <w:left w:val="none" w:sz="0" w:space="0" w:color="auto"/>
                                                <w:bottom w:val="none" w:sz="0" w:space="0" w:color="auto"/>
                                                <w:right w:val="none" w:sz="0" w:space="0" w:color="auto"/>
                                              </w:divBdr>
                                              <w:divsChild>
                                                <w:div w:id="105930669">
                                                  <w:marLeft w:val="0"/>
                                                  <w:marRight w:val="0"/>
                                                  <w:marTop w:val="0"/>
                                                  <w:marBottom w:val="0"/>
                                                  <w:divBdr>
                                                    <w:top w:val="none" w:sz="0" w:space="0" w:color="auto"/>
                                                    <w:left w:val="none" w:sz="0" w:space="0" w:color="auto"/>
                                                    <w:bottom w:val="none" w:sz="0" w:space="0" w:color="auto"/>
                                                    <w:right w:val="none" w:sz="0" w:space="0" w:color="auto"/>
                                                  </w:divBdr>
                                                  <w:divsChild>
                                                    <w:div w:id="15222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846895">
      <w:bodyDiv w:val="1"/>
      <w:marLeft w:val="0"/>
      <w:marRight w:val="0"/>
      <w:marTop w:val="0"/>
      <w:marBottom w:val="0"/>
      <w:divBdr>
        <w:top w:val="none" w:sz="0" w:space="0" w:color="auto"/>
        <w:left w:val="none" w:sz="0" w:space="0" w:color="auto"/>
        <w:bottom w:val="none" w:sz="0" w:space="0" w:color="auto"/>
        <w:right w:val="none" w:sz="0" w:space="0" w:color="auto"/>
      </w:divBdr>
      <w:divsChild>
        <w:div w:id="1337881260">
          <w:marLeft w:val="0"/>
          <w:marRight w:val="0"/>
          <w:marTop w:val="0"/>
          <w:marBottom w:val="0"/>
          <w:divBdr>
            <w:top w:val="none" w:sz="0" w:space="0" w:color="auto"/>
            <w:left w:val="none" w:sz="0" w:space="0" w:color="auto"/>
            <w:bottom w:val="none" w:sz="0" w:space="0" w:color="auto"/>
            <w:right w:val="none" w:sz="0" w:space="0" w:color="auto"/>
          </w:divBdr>
          <w:divsChild>
            <w:div w:id="1192961452">
              <w:marLeft w:val="0"/>
              <w:marRight w:val="0"/>
              <w:marTop w:val="0"/>
              <w:marBottom w:val="0"/>
              <w:divBdr>
                <w:top w:val="none" w:sz="0" w:space="0" w:color="auto"/>
                <w:left w:val="none" w:sz="0" w:space="0" w:color="auto"/>
                <w:bottom w:val="none" w:sz="0" w:space="0" w:color="auto"/>
                <w:right w:val="none" w:sz="0" w:space="0" w:color="auto"/>
              </w:divBdr>
              <w:divsChild>
                <w:div w:id="1233079340">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597783932">
      <w:bodyDiv w:val="1"/>
      <w:marLeft w:val="0"/>
      <w:marRight w:val="0"/>
      <w:marTop w:val="0"/>
      <w:marBottom w:val="0"/>
      <w:divBdr>
        <w:top w:val="none" w:sz="0" w:space="0" w:color="auto"/>
        <w:left w:val="none" w:sz="0" w:space="0" w:color="auto"/>
        <w:bottom w:val="none" w:sz="0" w:space="0" w:color="auto"/>
        <w:right w:val="none" w:sz="0" w:space="0" w:color="auto"/>
      </w:divBdr>
      <w:divsChild>
        <w:div w:id="1673143101">
          <w:marLeft w:val="0"/>
          <w:marRight w:val="0"/>
          <w:marTop w:val="0"/>
          <w:marBottom w:val="0"/>
          <w:divBdr>
            <w:top w:val="none" w:sz="0" w:space="0" w:color="auto"/>
            <w:left w:val="none" w:sz="0" w:space="0" w:color="auto"/>
            <w:bottom w:val="none" w:sz="0" w:space="0" w:color="auto"/>
            <w:right w:val="none" w:sz="0" w:space="0" w:color="auto"/>
          </w:divBdr>
          <w:divsChild>
            <w:div w:id="988021769">
              <w:marLeft w:val="0"/>
              <w:marRight w:val="0"/>
              <w:marTop w:val="0"/>
              <w:marBottom w:val="0"/>
              <w:divBdr>
                <w:top w:val="none" w:sz="0" w:space="0" w:color="auto"/>
                <w:left w:val="none" w:sz="0" w:space="0" w:color="auto"/>
                <w:bottom w:val="none" w:sz="0" w:space="0" w:color="auto"/>
                <w:right w:val="none" w:sz="0" w:space="0" w:color="auto"/>
              </w:divBdr>
              <w:divsChild>
                <w:div w:id="1445225530">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696687963">
      <w:bodyDiv w:val="1"/>
      <w:marLeft w:val="0"/>
      <w:marRight w:val="0"/>
      <w:marTop w:val="0"/>
      <w:marBottom w:val="0"/>
      <w:divBdr>
        <w:top w:val="none" w:sz="0" w:space="0" w:color="auto"/>
        <w:left w:val="none" w:sz="0" w:space="0" w:color="auto"/>
        <w:bottom w:val="none" w:sz="0" w:space="0" w:color="auto"/>
        <w:right w:val="none" w:sz="0" w:space="0" w:color="auto"/>
      </w:divBdr>
    </w:div>
    <w:div w:id="18565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uerra_asim%C3%A9trica" TargetMode="External"/><Relationship Id="rId13" Type="http://schemas.openxmlformats.org/officeDocument/2006/relationships/hyperlink" Target="http://es.wikipedia.org/wiki/La_Violencia" TargetMode="External"/><Relationship Id="rId18" Type="http://schemas.openxmlformats.org/officeDocument/2006/relationships/hyperlink" Target="http://es.wikipedia.org/wiki/2003" TargetMode="External"/><Relationship Id="rId26" Type="http://schemas.openxmlformats.org/officeDocument/2006/relationships/hyperlink" Target="http://es.wikipedia.org/wiki/Gamonalism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s.wikipedia.org/w/index.php?title=Causas_del_conflicto_armado_colombiano&amp;action=edit&amp;redlink=1" TargetMode="External"/><Relationship Id="rId34" Type="http://schemas.openxmlformats.org/officeDocument/2006/relationships/hyperlink" Target="http://es.wikipedia.org/wiki/Polic%C3%ADa_Nacional_de_Colombia" TargetMode="External"/><Relationship Id="rId7" Type="http://schemas.openxmlformats.org/officeDocument/2006/relationships/hyperlink" Target="http://es.wikipedia.org/wiki/Guerra_de_guerrillas" TargetMode="External"/><Relationship Id="rId12" Type="http://schemas.openxmlformats.org/officeDocument/2006/relationships/hyperlink" Target="http://es.wikipedia.org/wiki/A%C3%B1os_1960" TargetMode="External"/><Relationship Id="rId17" Type="http://schemas.openxmlformats.org/officeDocument/2006/relationships/hyperlink" Target="http://es.wikipedia.org/wiki/Virgilio_Barco" TargetMode="External"/><Relationship Id="rId25" Type="http://schemas.openxmlformats.org/officeDocument/2006/relationships/hyperlink" Target="http://es.wikipedia.org/wiki/1985" TargetMode="External"/><Relationship Id="rId33" Type="http://schemas.openxmlformats.org/officeDocument/2006/relationships/hyperlink" Target="http://es.wikipedia.org/wiki/1980"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es.wikipedia.org/wiki/1988" TargetMode="External"/><Relationship Id="rId20" Type="http://schemas.openxmlformats.org/officeDocument/2006/relationships/image" Target="media/image3.jpeg"/><Relationship Id="rId29" Type="http://schemas.openxmlformats.org/officeDocument/2006/relationships/hyperlink" Target="http://es.wikipedia.org/wiki/Europa" TargetMode="External"/><Relationship Id="rId1" Type="http://schemas.openxmlformats.org/officeDocument/2006/relationships/numbering" Target="numbering.xml"/><Relationship Id="rId6" Type="http://schemas.openxmlformats.org/officeDocument/2006/relationships/hyperlink" Target="http://es.wikipedia.org/wiki/Guerra_civil" TargetMode="External"/><Relationship Id="rId11" Type="http://schemas.openxmlformats.org/officeDocument/2006/relationships/hyperlink" Target="http://es.wikipedia.org/wiki/Colombia" TargetMode="External"/><Relationship Id="rId24" Type="http://schemas.openxmlformats.org/officeDocument/2006/relationships/hyperlink" Target="http://es.wikipedia.org/wiki/Universidad_Nacional_de_Colombia" TargetMode="External"/><Relationship Id="rId32" Type="http://schemas.openxmlformats.org/officeDocument/2006/relationships/hyperlink" Target="http://es.wikipedia.org/wiki/1970" TargetMode="External"/><Relationship Id="rId37" Type="http://schemas.openxmlformats.org/officeDocument/2006/relationships/hyperlink" Target="http://es.wikipedia.org/wiki/Tortura"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es.wikipedia.org/wiki/D%C3%A9cada_de_1950" TargetMode="External"/><Relationship Id="rId23" Type="http://schemas.openxmlformats.org/officeDocument/2006/relationships/hyperlink" Target="http://es.wikipedia.org/wiki/1987" TargetMode="External"/><Relationship Id="rId28" Type="http://schemas.openxmlformats.org/officeDocument/2006/relationships/hyperlink" Target="http://es.wikipedia.org/wiki/Estados_Unidos" TargetMode="External"/><Relationship Id="rId36" Type="http://schemas.openxmlformats.org/officeDocument/2006/relationships/hyperlink" Target="http://es.wikipedia.org/wiki/Asesinato" TargetMode="External"/><Relationship Id="rId10" Type="http://schemas.openxmlformats.org/officeDocument/2006/relationships/hyperlink" Target="http://es.wikipedia.org/wiki/Conflicto_armado_interno" TargetMode="External"/><Relationship Id="rId19" Type="http://schemas.openxmlformats.org/officeDocument/2006/relationships/hyperlink" Target="http://es.wikipedia.org/wiki/%C3%81lvaro_Uribe" TargetMode="External"/><Relationship Id="rId31" Type="http://schemas.openxmlformats.org/officeDocument/2006/relationships/hyperlink" Target="http://es.wikipedia.org/w/index.php?title=Efectos_del_conflicto_armado_colombiano&amp;action=edit&amp;redlink=1" TargetMode="External"/><Relationship Id="rId4" Type="http://schemas.openxmlformats.org/officeDocument/2006/relationships/webSettings" Target="webSettings.xml"/><Relationship Id="rId9" Type="http://schemas.openxmlformats.org/officeDocument/2006/relationships/hyperlink" Target="http://es.wikipedia.org/wiki/Terrorismo" TargetMode="External"/><Relationship Id="rId14" Type="http://schemas.openxmlformats.org/officeDocument/2006/relationships/hyperlink" Target="http://es.wikipedia.org/wiki/Bipartidismo" TargetMode="External"/><Relationship Id="rId22" Type="http://schemas.openxmlformats.org/officeDocument/2006/relationships/hyperlink" Target="http://es.wikipedia.org/wiki/Belisario_Betancourt" TargetMode="External"/><Relationship Id="rId27" Type="http://schemas.openxmlformats.org/officeDocument/2006/relationships/hyperlink" Target="http://es.wikipedia.org/wiki/Terrorismo_de_Estado" TargetMode="External"/><Relationship Id="rId30" Type="http://schemas.openxmlformats.org/officeDocument/2006/relationships/hyperlink" Target="http://es.wikipedia.org/wiki/Guerra_contra_las_drogas" TargetMode="External"/><Relationship Id="rId35" Type="http://schemas.openxmlformats.org/officeDocument/2006/relationships/hyperlink" Target="http://es.wikipedia.org/w/index.php?title=Centro_de_Investigaci%C3%B3n_y_Educaci%C3%B3n_Popular&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3260</Words>
  <Characters>17935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COLEGIO RAFAEL URIBE URIBE</vt:lpstr>
    </vt:vector>
  </TitlesOfParts>
  <Company>Seminario DUNAMIS</Company>
  <LinksUpToDate>false</LinksUpToDate>
  <CharactersWithSpaces>21153</CharactersWithSpaces>
  <SharedDoc>false</SharedDoc>
  <HLinks>
    <vt:vector size="186" baseType="variant">
      <vt:variant>
        <vt:i4>852033</vt:i4>
      </vt:variant>
      <vt:variant>
        <vt:i4>96</vt:i4>
      </vt:variant>
      <vt:variant>
        <vt:i4>0</vt:i4>
      </vt:variant>
      <vt:variant>
        <vt:i4>5</vt:i4>
      </vt:variant>
      <vt:variant>
        <vt:lpwstr>http://es.wikipedia.org/wiki/Tortura</vt:lpwstr>
      </vt:variant>
      <vt:variant>
        <vt:lpwstr/>
      </vt:variant>
      <vt:variant>
        <vt:i4>8126514</vt:i4>
      </vt:variant>
      <vt:variant>
        <vt:i4>93</vt:i4>
      </vt:variant>
      <vt:variant>
        <vt:i4>0</vt:i4>
      </vt:variant>
      <vt:variant>
        <vt:i4>5</vt:i4>
      </vt:variant>
      <vt:variant>
        <vt:lpwstr>http://es.wikipedia.org/wiki/Asesinato</vt:lpwstr>
      </vt:variant>
      <vt:variant>
        <vt:lpwstr/>
      </vt:variant>
      <vt:variant>
        <vt:i4>6029410</vt:i4>
      </vt:variant>
      <vt:variant>
        <vt:i4>90</vt:i4>
      </vt:variant>
      <vt:variant>
        <vt:i4>0</vt:i4>
      </vt:variant>
      <vt:variant>
        <vt:i4>5</vt:i4>
      </vt:variant>
      <vt:variant>
        <vt:lpwstr>http://es.wikipedia.org/w/index.php?title=Centro_de_Investigaci%C3%B3n_y_Educaci%C3%B3n_Popular&amp;action=edit&amp;redlink=1</vt:lpwstr>
      </vt:variant>
      <vt:variant>
        <vt:lpwstr/>
      </vt:variant>
      <vt:variant>
        <vt:i4>3080202</vt:i4>
      </vt:variant>
      <vt:variant>
        <vt:i4>87</vt:i4>
      </vt:variant>
      <vt:variant>
        <vt:i4>0</vt:i4>
      </vt:variant>
      <vt:variant>
        <vt:i4>5</vt:i4>
      </vt:variant>
      <vt:variant>
        <vt:lpwstr>http://es.wikipedia.org/wiki/Polic%C3%ADa_Nacional_de_Colombia</vt:lpwstr>
      </vt:variant>
      <vt:variant>
        <vt:lpwstr/>
      </vt:variant>
      <vt:variant>
        <vt:i4>1441809</vt:i4>
      </vt:variant>
      <vt:variant>
        <vt:i4>84</vt:i4>
      </vt:variant>
      <vt:variant>
        <vt:i4>0</vt:i4>
      </vt:variant>
      <vt:variant>
        <vt:i4>5</vt:i4>
      </vt:variant>
      <vt:variant>
        <vt:lpwstr>http://es.wikipedia.org/wiki/1980</vt:lpwstr>
      </vt:variant>
      <vt:variant>
        <vt:lpwstr/>
      </vt:variant>
      <vt:variant>
        <vt:i4>1638417</vt:i4>
      </vt:variant>
      <vt:variant>
        <vt:i4>81</vt:i4>
      </vt:variant>
      <vt:variant>
        <vt:i4>0</vt:i4>
      </vt:variant>
      <vt:variant>
        <vt:i4>5</vt:i4>
      </vt:variant>
      <vt:variant>
        <vt:lpwstr>http://es.wikipedia.org/wiki/1970</vt:lpwstr>
      </vt:variant>
      <vt:variant>
        <vt:lpwstr/>
      </vt:variant>
      <vt:variant>
        <vt:i4>1376262</vt:i4>
      </vt:variant>
      <vt:variant>
        <vt:i4>78</vt:i4>
      </vt:variant>
      <vt:variant>
        <vt:i4>0</vt:i4>
      </vt:variant>
      <vt:variant>
        <vt:i4>5</vt:i4>
      </vt:variant>
      <vt:variant>
        <vt:lpwstr>http://es.wikipedia.org/w/index.php?title=Efectos_del_conflicto_armado_colombiano&amp;action=edit&amp;redlink=1</vt:lpwstr>
      </vt:variant>
      <vt:variant>
        <vt:lpwstr/>
      </vt:variant>
      <vt:variant>
        <vt:i4>4128837</vt:i4>
      </vt:variant>
      <vt:variant>
        <vt:i4>75</vt:i4>
      </vt:variant>
      <vt:variant>
        <vt:i4>0</vt:i4>
      </vt:variant>
      <vt:variant>
        <vt:i4>5</vt:i4>
      </vt:variant>
      <vt:variant>
        <vt:lpwstr>http://es.wikipedia.org/wiki/Guerra_contra_las_drogas</vt:lpwstr>
      </vt:variant>
      <vt:variant>
        <vt:lpwstr/>
      </vt:variant>
      <vt:variant>
        <vt:i4>7864370</vt:i4>
      </vt:variant>
      <vt:variant>
        <vt:i4>72</vt:i4>
      </vt:variant>
      <vt:variant>
        <vt:i4>0</vt:i4>
      </vt:variant>
      <vt:variant>
        <vt:i4>5</vt:i4>
      </vt:variant>
      <vt:variant>
        <vt:lpwstr>http://es.wikipedia.org/wiki/Europa</vt:lpwstr>
      </vt:variant>
      <vt:variant>
        <vt:lpwstr/>
      </vt:variant>
      <vt:variant>
        <vt:i4>6946816</vt:i4>
      </vt:variant>
      <vt:variant>
        <vt:i4>69</vt:i4>
      </vt:variant>
      <vt:variant>
        <vt:i4>0</vt:i4>
      </vt:variant>
      <vt:variant>
        <vt:i4>5</vt:i4>
      </vt:variant>
      <vt:variant>
        <vt:lpwstr>http://es.wikipedia.org/wiki/Estados_Unidos</vt:lpwstr>
      </vt:variant>
      <vt:variant>
        <vt:lpwstr/>
      </vt:variant>
      <vt:variant>
        <vt:i4>3997816</vt:i4>
      </vt:variant>
      <vt:variant>
        <vt:i4>66</vt:i4>
      </vt:variant>
      <vt:variant>
        <vt:i4>0</vt:i4>
      </vt:variant>
      <vt:variant>
        <vt:i4>5</vt:i4>
      </vt:variant>
      <vt:variant>
        <vt:lpwstr>http://es.wikipedia.org/wiki/Terrorismo_de_Estado</vt:lpwstr>
      </vt:variant>
      <vt:variant>
        <vt:lpwstr/>
      </vt:variant>
      <vt:variant>
        <vt:i4>720963</vt:i4>
      </vt:variant>
      <vt:variant>
        <vt:i4>63</vt:i4>
      </vt:variant>
      <vt:variant>
        <vt:i4>0</vt:i4>
      </vt:variant>
      <vt:variant>
        <vt:i4>5</vt:i4>
      </vt:variant>
      <vt:variant>
        <vt:lpwstr>http://es.wikipedia.org/wiki/Gamonalismo</vt:lpwstr>
      </vt:variant>
      <vt:variant>
        <vt:lpwstr/>
      </vt:variant>
      <vt:variant>
        <vt:i4>1441809</vt:i4>
      </vt:variant>
      <vt:variant>
        <vt:i4>60</vt:i4>
      </vt:variant>
      <vt:variant>
        <vt:i4>0</vt:i4>
      </vt:variant>
      <vt:variant>
        <vt:i4>5</vt:i4>
      </vt:variant>
      <vt:variant>
        <vt:lpwstr>http://es.wikipedia.org/wiki/1985</vt:lpwstr>
      </vt:variant>
      <vt:variant>
        <vt:lpwstr/>
      </vt:variant>
      <vt:variant>
        <vt:i4>2555974</vt:i4>
      </vt:variant>
      <vt:variant>
        <vt:i4>57</vt:i4>
      </vt:variant>
      <vt:variant>
        <vt:i4>0</vt:i4>
      </vt:variant>
      <vt:variant>
        <vt:i4>5</vt:i4>
      </vt:variant>
      <vt:variant>
        <vt:lpwstr>http://es.wikipedia.org/wiki/Universidad_Nacional_de_Colombia</vt:lpwstr>
      </vt:variant>
      <vt:variant>
        <vt:lpwstr/>
      </vt:variant>
      <vt:variant>
        <vt:i4>1441809</vt:i4>
      </vt:variant>
      <vt:variant>
        <vt:i4>54</vt:i4>
      </vt:variant>
      <vt:variant>
        <vt:i4>0</vt:i4>
      </vt:variant>
      <vt:variant>
        <vt:i4>5</vt:i4>
      </vt:variant>
      <vt:variant>
        <vt:lpwstr>http://es.wikipedia.org/wiki/1987</vt:lpwstr>
      </vt:variant>
      <vt:variant>
        <vt:lpwstr/>
      </vt:variant>
      <vt:variant>
        <vt:i4>1704033</vt:i4>
      </vt:variant>
      <vt:variant>
        <vt:i4>51</vt:i4>
      </vt:variant>
      <vt:variant>
        <vt:i4>0</vt:i4>
      </vt:variant>
      <vt:variant>
        <vt:i4>5</vt:i4>
      </vt:variant>
      <vt:variant>
        <vt:lpwstr>http://es.wikipedia.org/wiki/Belisario_Betancourt</vt:lpwstr>
      </vt:variant>
      <vt:variant>
        <vt:lpwstr/>
      </vt:variant>
      <vt:variant>
        <vt:i4>5701646</vt:i4>
      </vt:variant>
      <vt:variant>
        <vt:i4>48</vt:i4>
      </vt:variant>
      <vt:variant>
        <vt:i4>0</vt:i4>
      </vt:variant>
      <vt:variant>
        <vt:i4>5</vt:i4>
      </vt:variant>
      <vt:variant>
        <vt:lpwstr>http://es.wikipedia.org/w/index.php?title=Causas_del_conflicto_armado_colombiano&amp;action=edit&amp;redlink=1</vt:lpwstr>
      </vt:variant>
      <vt:variant>
        <vt:lpwstr/>
      </vt:variant>
      <vt:variant>
        <vt:i4>2752532</vt:i4>
      </vt:variant>
      <vt:variant>
        <vt:i4>42</vt:i4>
      </vt:variant>
      <vt:variant>
        <vt:i4>0</vt:i4>
      </vt:variant>
      <vt:variant>
        <vt:i4>5</vt:i4>
      </vt:variant>
      <vt:variant>
        <vt:lpwstr>http://es.wikipedia.org/wiki/%C3%81lvaro_Uribe</vt:lpwstr>
      </vt:variant>
      <vt:variant>
        <vt:lpwstr/>
      </vt:variant>
      <vt:variant>
        <vt:i4>1900568</vt:i4>
      </vt:variant>
      <vt:variant>
        <vt:i4>39</vt:i4>
      </vt:variant>
      <vt:variant>
        <vt:i4>0</vt:i4>
      </vt:variant>
      <vt:variant>
        <vt:i4>5</vt:i4>
      </vt:variant>
      <vt:variant>
        <vt:lpwstr>http://es.wikipedia.org/wiki/2003</vt:lpwstr>
      </vt:variant>
      <vt:variant>
        <vt:lpwstr/>
      </vt:variant>
      <vt:variant>
        <vt:i4>4587573</vt:i4>
      </vt:variant>
      <vt:variant>
        <vt:i4>36</vt:i4>
      </vt:variant>
      <vt:variant>
        <vt:i4>0</vt:i4>
      </vt:variant>
      <vt:variant>
        <vt:i4>5</vt:i4>
      </vt:variant>
      <vt:variant>
        <vt:lpwstr>http://es.wikipedia.org/wiki/Virgilio_Barco</vt:lpwstr>
      </vt:variant>
      <vt:variant>
        <vt:lpwstr/>
      </vt:variant>
      <vt:variant>
        <vt:i4>1441809</vt:i4>
      </vt:variant>
      <vt:variant>
        <vt:i4>33</vt:i4>
      </vt:variant>
      <vt:variant>
        <vt:i4>0</vt:i4>
      </vt:variant>
      <vt:variant>
        <vt:i4>5</vt:i4>
      </vt:variant>
      <vt:variant>
        <vt:lpwstr>http://es.wikipedia.org/wiki/1988</vt:lpwstr>
      </vt:variant>
      <vt:variant>
        <vt:lpwstr/>
      </vt:variant>
      <vt:variant>
        <vt:i4>3539046</vt:i4>
      </vt:variant>
      <vt:variant>
        <vt:i4>30</vt:i4>
      </vt:variant>
      <vt:variant>
        <vt:i4>0</vt:i4>
      </vt:variant>
      <vt:variant>
        <vt:i4>5</vt:i4>
      </vt:variant>
      <vt:variant>
        <vt:lpwstr>http://es.wikipedia.org/wiki/D%C3%A9cada_de_1950</vt:lpwstr>
      </vt:variant>
      <vt:variant>
        <vt:lpwstr/>
      </vt:variant>
      <vt:variant>
        <vt:i4>1179715</vt:i4>
      </vt:variant>
      <vt:variant>
        <vt:i4>27</vt:i4>
      </vt:variant>
      <vt:variant>
        <vt:i4>0</vt:i4>
      </vt:variant>
      <vt:variant>
        <vt:i4>5</vt:i4>
      </vt:variant>
      <vt:variant>
        <vt:lpwstr>http://es.wikipedia.org/wiki/Bipartidismo</vt:lpwstr>
      </vt:variant>
      <vt:variant>
        <vt:lpwstr/>
      </vt:variant>
      <vt:variant>
        <vt:i4>3014742</vt:i4>
      </vt:variant>
      <vt:variant>
        <vt:i4>24</vt:i4>
      </vt:variant>
      <vt:variant>
        <vt:i4>0</vt:i4>
      </vt:variant>
      <vt:variant>
        <vt:i4>5</vt:i4>
      </vt:variant>
      <vt:variant>
        <vt:lpwstr>http://es.wikipedia.org/wiki/La_Violencia</vt:lpwstr>
      </vt:variant>
      <vt:variant>
        <vt:lpwstr/>
      </vt:variant>
      <vt:variant>
        <vt:i4>8192085</vt:i4>
      </vt:variant>
      <vt:variant>
        <vt:i4>21</vt:i4>
      </vt:variant>
      <vt:variant>
        <vt:i4>0</vt:i4>
      </vt:variant>
      <vt:variant>
        <vt:i4>5</vt:i4>
      </vt:variant>
      <vt:variant>
        <vt:lpwstr>http://es.wikipedia.org/wiki/A%C3%B1os_1960</vt:lpwstr>
      </vt:variant>
      <vt:variant>
        <vt:lpwstr/>
      </vt:variant>
      <vt:variant>
        <vt:i4>1310794</vt:i4>
      </vt:variant>
      <vt:variant>
        <vt:i4>18</vt:i4>
      </vt:variant>
      <vt:variant>
        <vt:i4>0</vt:i4>
      </vt:variant>
      <vt:variant>
        <vt:i4>5</vt:i4>
      </vt:variant>
      <vt:variant>
        <vt:lpwstr>http://es.wikipedia.org/wiki/Colombia</vt:lpwstr>
      </vt:variant>
      <vt:variant>
        <vt:lpwstr/>
      </vt:variant>
      <vt:variant>
        <vt:i4>2097264</vt:i4>
      </vt:variant>
      <vt:variant>
        <vt:i4>15</vt:i4>
      </vt:variant>
      <vt:variant>
        <vt:i4>0</vt:i4>
      </vt:variant>
      <vt:variant>
        <vt:i4>5</vt:i4>
      </vt:variant>
      <vt:variant>
        <vt:lpwstr>http://es.wikipedia.org/wiki/Conflicto_armado_interno</vt:lpwstr>
      </vt:variant>
      <vt:variant>
        <vt:lpwstr/>
      </vt:variant>
      <vt:variant>
        <vt:i4>7471166</vt:i4>
      </vt:variant>
      <vt:variant>
        <vt:i4>12</vt:i4>
      </vt:variant>
      <vt:variant>
        <vt:i4>0</vt:i4>
      </vt:variant>
      <vt:variant>
        <vt:i4>5</vt:i4>
      </vt:variant>
      <vt:variant>
        <vt:lpwstr>http://es.wikipedia.org/wiki/Terrorismo</vt:lpwstr>
      </vt:variant>
      <vt:variant>
        <vt:lpwstr/>
      </vt:variant>
      <vt:variant>
        <vt:i4>4194348</vt:i4>
      </vt:variant>
      <vt:variant>
        <vt:i4>9</vt:i4>
      </vt:variant>
      <vt:variant>
        <vt:i4>0</vt:i4>
      </vt:variant>
      <vt:variant>
        <vt:i4>5</vt:i4>
      </vt:variant>
      <vt:variant>
        <vt:lpwstr>http://es.wikipedia.org/wiki/Guerra_asim%C3%A9trica</vt:lpwstr>
      </vt:variant>
      <vt:variant>
        <vt:lpwstr/>
      </vt:variant>
      <vt:variant>
        <vt:i4>2621559</vt:i4>
      </vt:variant>
      <vt:variant>
        <vt:i4>6</vt:i4>
      </vt:variant>
      <vt:variant>
        <vt:i4>0</vt:i4>
      </vt:variant>
      <vt:variant>
        <vt:i4>5</vt:i4>
      </vt:variant>
      <vt:variant>
        <vt:lpwstr>http://es.wikipedia.org/wiki/Guerra_de_guerrillas</vt:lpwstr>
      </vt:variant>
      <vt:variant>
        <vt:lpwstr/>
      </vt:variant>
      <vt:variant>
        <vt:i4>3145819</vt:i4>
      </vt:variant>
      <vt:variant>
        <vt:i4>3</vt:i4>
      </vt:variant>
      <vt:variant>
        <vt:i4>0</vt:i4>
      </vt:variant>
      <vt:variant>
        <vt:i4>5</vt:i4>
      </vt:variant>
      <vt:variant>
        <vt:lpwstr>http://es.wikipedia.org/wiki/Guerra_civil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RAFAEL URIBE URIBE</dc:title>
  <dc:creator>JORGE</dc:creator>
  <cp:lastModifiedBy>Luffi</cp:lastModifiedBy>
  <cp:revision>3</cp:revision>
  <dcterms:created xsi:type="dcterms:W3CDTF">2015-01-18T04:09:00Z</dcterms:created>
  <dcterms:modified xsi:type="dcterms:W3CDTF">2015-01-24T14:48:00Z</dcterms:modified>
</cp:coreProperties>
</file>